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A5" w:rsidRDefault="006067A5" w:rsidP="004D6799">
      <w:pPr>
        <w:pStyle w:val="a3"/>
        <w:rPr>
          <w:noProof/>
        </w:rPr>
      </w:pPr>
    </w:p>
    <w:p w:rsidR="00EA6456" w:rsidRDefault="00EA6456" w:rsidP="00EA6456">
      <w:pPr>
        <w:pStyle w:val="3"/>
        <w:framePr w:w="9897" w:wrap="around" w:x="1435" w:y="1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456" w:rsidRDefault="00EA6456" w:rsidP="00EA6456">
      <w:pPr>
        <w:pStyle w:val="3"/>
        <w:framePr w:w="9897" w:wrap="around" w:x="1435" w:y="1"/>
      </w:pPr>
    </w:p>
    <w:p w:rsidR="00EA6456" w:rsidRDefault="00EA6456" w:rsidP="00EA6456">
      <w:pPr>
        <w:framePr w:w="9897" w:h="1873" w:hSpace="180" w:wrap="around" w:vAnchor="text" w:hAnchor="page" w:x="1435" w:y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EA6456" w:rsidRDefault="00EA6456" w:rsidP="00EA6456">
      <w:pPr>
        <w:framePr w:w="9897" w:h="1873" w:hSpace="180" w:wrap="around" w:vAnchor="text" w:hAnchor="page" w:x="1435" w:y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«Закрытое административно – территориальное образование  </w:t>
      </w:r>
    </w:p>
    <w:p w:rsidR="00EA6456" w:rsidRDefault="00EA6456" w:rsidP="00EA6456">
      <w:pPr>
        <w:framePr w:w="9897" w:h="1873" w:hSpace="180" w:wrap="around" w:vAnchor="text" w:hAnchor="page" w:x="1435" w:y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Железногорск Красноярского края»</w:t>
      </w:r>
    </w:p>
    <w:p w:rsidR="00EA6456" w:rsidRDefault="00EA6456" w:rsidP="00EA6456">
      <w:pPr>
        <w:pStyle w:val="1"/>
        <w:framePr w:w="9897" w:wrap="around" w:x="1435" w:y="1"/>
        <w:rPr>
          <w:rFonts w:ascii="Arial" w:hAnsi="Arial" w:cs="Arial"/>
          <w:szCs w:val="28"/>
        </w:rPr>
      </w:pPr>
    </w:p>
    <w:p w:rsidR="00EA6456" w:rsidRDefault="00EA6456" w:rsidP="00EA6456">
      <w:pPr>
        <w:pStyle w:val="1"/>
        <w:framePr w:w="9897" w:wrap="around" w:x="1435" w:y="1"/>
        <w:rPr>
          <w:sz w:val="32"/>
          <w:szCs w:val="32"/>
        </w:rPr>
      </w:pPr>
      <w:r>
        <w:rPr>
          <w:sz w:val="32"/>
          <w:szCs w:val="32"/>
        </w:rPr>
        <w:t>АДМИНИСТРАЦИЯ ЗАТО г. ЖЕЛЕЗНОГОРСК</w:t>
      </w:r>
    </w:p>
    <w:p w:rsidR="00EA6456" w:rsidRDefault="00EA6456" w:rsidP="00EA6456">
      <w:pPr>
        <w:framePr w:w="9897" w:h="1873" w:hSpace="180" w:wrap="around" w:vAnchor="text" w:hAnchor="page" w:x="1435" w:y="1"/>
        <w:jc w:val="center"/>
        <w:rPr>
          <w:rFonts w:ascii="Times New Roman" w:hAnsi="Times New Roman"/>
          <w:b/>
          <w:sz w:val="28"/>
        </w:rPr>
      </w:pPr>
    </w:p>
    <w:p w:rsidR="00EA6456" w:rsidRDefault="00EA6456" w:rsidP="00EA6456">
      <w:pPr>
        <w:framePr w:w="9897" w:h="1873" w:hSpace="180" w:wrap="around" w:vAnchor="text" w:hAnchor="page" w:x="1435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067A5" w:rsidRDefault="006067A5" w:rsidP="006067A5"/>
    <w:p w:rsidR="006067A5" w:rsidRDefault="006067A5" w:rsidP="006067A5"/>
    <w:p w:rsidR="006067A5" w:rsidRDefault="006067A5" w:rsidP="006067A5"/>
    <w:p w:rsidR="006067A5" w:rsidRDefault="006067A5" w:rsidP="006067A5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6067A5" w:rsidRDefault="00E44FF5" w:rsidP="00E20413">
      <w:pPr>
        <w:framePr w:w="10077" w:h="441" w:hSpace="180" w:wrap="around" w:vAnchor="text" w:hAnchor="page" w:x="1162" w:y="13"/>
        <w:ind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26.02.2024</w:t>
      </w:r>
      <w:r w:rsidR="009D74D1">
        <w:rPr>
          <w:rFonts w:ascii="Times New Roman" w:hAnsi="Times New Roman"/>
          <w:sz w:val="22"/>
        </w:rPr>
        <w:tab/>
      </w:r>
      <w:r w:rsidR="009D74D1">
        <w:rPr>
          <w:rFonts w:ascii="Times New Roman" w:hAnsi="Times New Roman"/>
          <w:sz w:val="22"/>
        </w:rPr>
        <w:tab/>
      </w:r>
      <w:r w:rsidR="009D74D1">
        <w:rPr>
          <w:rFonts w:ascii="Times New Roman" w:hAnsi="Times New Roman"/>
          <w:sz w:val="22"/>
        </w:rPr>
        <w:tab/>
      </w:r>
      <w:r w:rsidR="009D74D1">
        <w:rPr>
          <w:rFonts w:ascii="Times New Roman" w:hAnsi="Times New Roman"/>
          <w:sz w:val="22"/>
        </w:rPr>
        <w:tab/>
      </w:r>
      <w:r w:rsidR="009D74D1">
        <w:rPr>
          <w:rFonts w:ascii="Times New Roman" w:hAnsi="Times New Roman"/>
          <w:sz w:val="22"/>
        </w:rPr>
        <w:tab/>
      </w:r>
      <w:r w:rsidR="009D74D1">
        <w:rPr>
          <w:rFonts w:ascii="Times New Roman" w:hAnsi="Times New Roman"/>
          <w:sz w:val="22"/>
        </w:rPr>
        <w:tab/>
        <w:t xml:space="preserve">                           </w:t>
      </w:r>
      <w:r w:rsidR="000C699D">
        <w:rPr>
          <w:rFonts w:ascii="Times New Roman" w:hAnsi="Times New Roman"/>
          <w:sz w:val="22"/>
        </w:rPr>
        <w:t xml:space="preserve">           </w:t>
      </w:r>
      <w:r w:rsidR="00DB07A6">
        <w:rPr>
          <w:rFonts w:ascii="Times New Roman" w:hAnsi="Times New Roman"/>
          <w:sz w:val="22"/>
        </w:rPr>
        <w:tab/>
      </w:r>
      <w:r w:rsidR="000C699D">
        <w:rPr>
          <w:rFonts w:ascii="Times New Roman" w:hAnsi="Times New Roman"/>
          <w:sz w:val="22"/>
        </w:rPr>
        <w:t xml:space="preserve"> </w:t>
      </w:r>
      <w:r w:rsidR="009D74D1">
        <w:rPr>
          <w:rFonts w:ascii="Times New Roman" w:hAnsi="Times New Roman"/>
          <w:sz w:val="22"/>
        </w:rPr>
        <w:t xml:space="preserve"> </w:t>
      </w:r>
      <w:r w:rsidR="00AC3242">
        <w:rPr>
          <w:rFonts w:ascii="Times New Roman" w:hAnsi="Times New Roman"/>
          <w:sz w:val="22"/>
        </w:rPr>
        <w:t xml:space="preserve"> </w:t>
      </w:r>
      <w:r w:rsidR="00DB07A6">
        <w:rPr>
          <w:rFonts w:ascii="Times New Roman" w:hAnsi="Times New Roman"/>
          <w:sz w:val="22"/>
        </w:rPr>
        <w:t xml:space="preserve">  </w:t>
      </w:r>
      <w:r w:rsidR="00E20413">
        <w:rPr>
          <w:rFonts w:ascii="Times New Roman" w:hAnsi="Times New Roman"/>
          <w:sz w:val="22"/>
        </w:rPr>
        <w:tab/>
      </w:r>
      <w:r w:rsidR="00DB07A6">
        <w:rPr>
          <w:rFonts w:ascii="Times New Roman" w:hAnsi="Times New Roman"/>
          <w:sz w:val="22"/>
        </w:rPr>
        <w:t xml:space="preserve">  </w:t>
      </w:r>
      <w:r w:rsidR="007211B8">
        <w:rPr>
          <w:rFonts w:ascii="Times New Roman" w:hAnsi="Times New Roman"/>
          <w:sz w:val="22"/>
        </w:rPr>
        <w:t xml:space="preserve"> </w:t>
      </w:r>
      <w:r w:rsidR="00DB07A6">
        <w:rPr>
          <w:rFonts w:ascii="Times New Roman" w:hAnsi="Times New Roman"/>
          <w:sz w:val="22"/>
        </w:rPr>
        <w:t xml:space="preserve">  </w:t>
      </w:r>
      <w:r w:rsidR="00E20413">
        <w:rPr>
          <w:rFonts w:ascii="Times New Roman" w:hAnsi="Times New Roman"/>
          <w:sz w:val="22"/>
        </w:rPr>
        <w:t xml:space="preserve">        </w:t>
      </w:r>
      <w:r w:rsidR="00DB07A6">
        <w:rPr>
          <w:rFonts w:ascii="Times New Roman" w:hAnsi="Times New Roman"/>
          <w:sz w:val="22"/>
        </w:rPr>
        <w:t xml:space="preserve"> </w:t>
      </w:r>
      <w:r w:rsidR="00AC3242" w:rsidRPr="0047141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770468375" r:id="rId7">
            <o:FieldCodes>\s</o:FieldCodes>
          </o:OLEObject>
        </w:object>
      </w:r>
      <w:r w:rsidR="00AC324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>291</w:t>
      </w:r>
    </w:p>
    <w:p w:rsidR="006067A5" w:rsidRPr="00246459" w:rsidRDefault="006067A5" w:rsidP="006067A5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6067A5" w:rsidRDefault="006067A5" w:rsidP="006067A5"/>
    <w:p w:rsidR="006067A5" w:rsidRDefault="006067A5" w:rsidP="006067A5">
      <w:pPr>
        <w:widowControl w:val="0"/>
        <w:jc w:val="both"/>
      </w:pPr>
    </w:p>
    <w:p w:rsidR="006067A5" w:rsidRDefault="006067A5" w:rsidP="006067A5"/>
    <w:p w:rsidR="006067A5" w:rsidRDefault="006067A5" w:rsidP="00606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343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закреплении муниципальных образовательных учреждений ЗАТО Железногорск, реализующих образовательную программу дошкольного образования, за конкретными территориями ЗАТО Железногорск</w:t>
      </w:r>
    </w:p>
    <w:p w:rsidR="006067A5" w:rsidRDefault="006067A5" w:rsidP="00606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67A5" w:rsidRDefault="006067A5" w:rsidP="00606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67A5" w:rsidRDefault="006067A5" w:rsidP="004D67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реализации права граждан на получение образования, в соответствии </w:t>
      </w:r>
      <w:r w:rsidRPr="009A316C">
        <w:rPr>
          <w:rFonts w:ascii="Times New Roman" w:hAnsi="Times New Roman"/>
          <w:sz w:val="28"/>
          <w:szCs w:val="28"/>
        </w:rPr>
        <w:t xml:space="preserve">с Федеральным </w:t>
      </w:r>
      <w:hyperlink r:id="rId8" w:history="1">
        <w:r w:rsidRPr="009A316C">
          <w:rPr>
            <w:rFonts w:ascii="Times New Roman" w:hAnsi="Times New Roman"/>
            <w:sz w:val="28"/>
            <w:szCs w:val="28"/>
          </w:rPr>
          <w:t>законом</w:t>
        </w:r>
      </w:hyperlink>
      <w:r w:rsidRPr="009A316C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="00566A55">
        <w:rPr>
          <w:rFonts w:ascii="Times New Roman" w:hAnsi="Times New Roman"/>
          <w:sz w:val="28"/>
          <w:szCs w:val="28"/>
        </w:rPr>
        <w:t>«</w:t>
      </w:r>
      <w:r w:rsidRPr="009A316C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</w:t>
      </w:r>
      <w:r w:rsidR="00566A55">
        <w:rPr>
          <w:rFonts w:ascii="Times New Roman" w:hAnsi="Times New Roman"/>
          <w:sz w:val="28"/>
          <w:szCs w:val="28"/>
        </w:rPr>
        <w:t>»</w:t>
      </w:r>
      <w:r w:rsidRPr="009A316C">
        <w:rPr>
          <w:rFonts w:ascii="Times New Roman" w:hAnsi="Times New Roman"/>
          <w:sz w:val="28"/>
          <w:szCs w:val="28"/>
        </w:rPr>
        <w:t xml:space="preserve">, Федеральным </w:t>
      </w:r>
      <w:hyperlink r:id="rId9" w:history="1">
        <w:r w:rsidRPr="009A316C">
          <w:rPr>
            <w:rFonts w:ascii="Times New Roman" w:hAnsi="Times New Roman"/>
            <w:sz w:val="28"/>
            <w:szCs w:val="28"/>
          </w:rPr>
          <w:t>законом</w:t>
        </w:r>
      </w:hyperlink>
      <w:r w:rsidRPr="009A316C">
        <w:rPr>
          <w:rFonts w:ascii="Times New Roman" w:hAnsi="Times New Roman"/>
          <w:sz w:val="28"/>
          <w:szCs w:val="28"/>
        </w:rPr>
        <w:t xml:space="preserve"> от 29.12.2012</w:t>
      </w:r>
      <w:r w:rsidR="00734F53">
        <w:rPr>
          <w:rFonts w:ascii="Times New Roman" w:hAnsi="Times New Roman"/>
          <w:sz w:val="28"/>
          <w:szCs w:val="28"/>
        </w:rPr>
        <w:t xml:space="preserve"> </w:t>
      </w:r>
      <w:r w:rsidRPr="009A31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9A316C">
        <w:rPr>
          <w:rFonts w:ascii="Times New Roman" w:hAnsi="Times New Roman"/>
          <w:sz w:val="28"/>
          <w:szCs w:val="28"/>
        </w:rPr>
        <w:t xml:space="preserve"> 273-ФЗ</w:t>
      </w:r>
      <w:r w:rsidR="00734F53">
        <w:rPr>
          <w:rFonts w:ascii="Times New Roman" w:hAnsi="Times New Roman"/>
          <w:sz w:val="28"/>
          <w:szCs w:val="28"/>
        </w:rPr>
        <w:t xml:space="preserve"> </w:t>
      </w:r>
      <w:r w:rsidRPr="009A316C">
        <w:rPr>
          <w:rFonts w:ascii="Times New Roman" w:hAnsi="Times New Roman"/>
          <w:sz w:val="28"/>
          <w:szCs w:val="28"/>
        </w:rPr>
        <w:t xml:space="preserve"> </w:t>
      </w:r>
      <w:r w:rsidR="00566A55">
        <w:rPr>
          <w:rFonts w:ascii="Times New Roman" w:hAnsi="Times New Roman"/>
          <w:sz w:val="28"/>
          <w:szCs w:val="28"/>
        </w:rPr>
        <w:t>«</w:t>
      </w:r>
      <w:r w:rsidRPr="009A316C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</w:t>
      </w:r>
      <w:r w:rsidR="00566A55">
        <w:rPr>
          <w:rFonts w:ascii="Times New Roman" w:hAnsi="Times New Roman"/>
          <w:sz w:val="28"/>
          <w:szCs w:val="28"/>
        </w:rPr>
        <w:t>»</w:t>
      </w:r>
      <w:r w:rsidR="00830B3F">
        <w:rPr>
          <w:rFonts w:ascii="Times New Roman" w:hAnsi="Times New Roman"/>
          <w:sz w:val="28"/>
          <w:szCs w:val="28"/>
        </w:rPr>
        <w:t>,</w:t>
      </w:r>
      <w:r w:rsidR="00830B3F">
        <w:rPr>
          <w:rFonts w:ascii="Times New Roman" w:hAnsi="Times New Roman"/>
          <w:sz w:val="28"/>
          <w:szCs w:val="28"/>
        </w:rPr>
        <w:t> </w:t>
      </w:r>
      <w:hyperlink r:id="rId10" w:history="1">
        <w:r w:rsidRPr="009A316C">
          <w:rPr>
            <w:rFonts w:ascii="Times New Roman" w:hAnsi="Times New Roman"/>
            <w:sz w:val="28"/>
            <w:szCs w:val="28"/>
          </w:rPr>
          <w:t>приказом</w:t>
        </w:r>
      </w:hyperlink>
      <w:r w:rsidR="00830B3F">
        <w:rPr>
          <w:rFonts w:ascii="Times New Roman" w:hAnsi="Times New Roman"/>
          <w:sz w:val="28"/>
          <w:szCs w:val="28"/>
        </w:rPr>
        <w:t> </w:t>
      </w:r>
      <w:proofErr w:type="spellStart"/>
      <w:r w:rsidR="00E87EA9" w:rsidRPr="00E87EA9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E87EA9" w:rsidRPr="00E87EA9">
        <w:rPr>
          <w:rFonts w:ascii="Times New Roman" w:hAnsi="Times New Roman"/>
          <w:sz w:val="28"/>
          <w:szCs w:val="28"/>
        </w:rPr>
        <w:t xml:space="preserve"> России от</w:t>
      </w:r>
      <w:r w:rsidR="00B1357B">
        <w:rPr>
          <w:rFonts w:ascii="Times New Roman" w:hAnsi="Times New Roman"/>
          <w:sz w:val="28"/>
          <w:szCs w:val="28"/>
        </w:rPr>
        <w:t xml:space="preserve"> </w:t>
      </w:r>
      <w:r w:rsidR="00E87EA9" w:rsidRPr="00E87EA9">
        <w:rPr>
          <w:rFonts w:ascii="Times New Roman" w:hAnsi="Times New Roman"/>
          <w:sz w:val="28"/>
          <w:szCs w:val="28"/>
        </w:rPr>
        <w:t xml:space="preserve">15.05.2020 </w:t>
      </w:r>
      <w:r w:rsidR="00200890">
        <w:rPr>
          <w:rFonts w:ascii="Times New Roman" w:hAnsi="Times New Roman"/>
          <w:sz w:val="28"/>
          <w:szCs w:val="28"/>
        </w:rPr>
        <w:t>№</w:t>
      </w:r>
      <w:r w:rsidR="00E87EA9" w:rsidRPr="00E87EA9">
        <w:rPr>
          <w:rFonts w:ascii="Times New Roman" w:hAnsi="Times New Roman"/>
          <w:sz w:val="28"/>
          <w:szCs w:val="28"/>
        </w:rPr>
        <w:t xml:space="preserve"> 236 "Об утверждении Порядка приема на обучение по образовательным программам дошкольного образовани</w:t>
      </w:r>
      <w:r w:rsidR="00E87EA9">
        <w:rPr>
          <w:rFonts w:ascii="Times New Roman" w:hAnsi="Times New Roman"/>
          <w:sz w:val="28"/>
          <w:szCs w:val="28"/>
        </w:rPr>
        <w:t>я»</w:t>
      </w:r>
      <w:r w:rsidRPr="009A316C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11" w:history="1">
        <w:r w:rsidRPr="009A316C">
          <w:rPr>
            <w:rFonts w:ascii="Times New Roman" w:hAnsi="Times New Roman"/>
            <w:sz w:val="28"/>
            <w:szCs w:val="28"/>
          </w:rPr>
          <w:t>Уставом</w:t>
        </w:r>
      </w:hyperlink>
      <w:r w:rsidRPr="009A316C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6067A5" w:rsidRDefault="006067A5" w:rsidP="006067A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067A5" w:rsidRPr="007D5798" w:rsidRDefault="006067A5" w:rsidP="00606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D5798">
        <w:rPr>
          <w:rFonts w:ascii="Times New Roman" w:hAnsi="Times New Roman" w:cs="Times New Roman"/>
          <w:sz w:val="28"/>
          <w:szCs w:val="28"/>
        </w:rPr>
        <w:t>:</w:t>
      </w:r>
    </w:p>
    <w:p w:rsidR="006067A5" w:rsidRDefault="006067A5" w:rsidP="006067A5">
      <w:pPr>
        <w:jc w:val="both"/>
        <w:rPr>
          <w:rFonts w:ascii="Times New Roman" w:hAnsi="Times New Roman"/>
          <w:sz w:val="28"/>
          <w:szCs w:val="28"/>
        </w:rPr>
      </w:pPr>
    </w:p>
    <w:p w:rsidR="004D6799" w:rsidRDefault="004D6799" w:rsidP="004D679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r w:rsidRPr="009549EB">
        <w:rPr>
          <w:rFonts w:ascii="Times New Roman" w:hAnsi="Times New Roman"/>
          <w:sz w:val="28"/>
          <w:szCs w:val="28"/>
        </w:rPr>
        <w:t xml:space="preserve">акрепить муниципальные </w:t>
      </w:r>
      <w:r>
        <w:rPr>
          <w:rFonts w:ascii="Times New Roman" w:hAnsi="Times New Roman"/>
          <w:sz w:val="28"/>
          <w:szCs w:val="28"/>
        </w:rPr>
        <w:t>о</w:t>
      </w:r>
      <w:r w:rsidRPr="009549EB">
        <w:rPr>
          <w:rFonts w:ascii="Times New Roman" w:hAnsi="Times New Roman"/>
          <w:sz w:val="28"/>
          <w:szCs w:val="28"/>
        </w:rPr>
        <w:t>бразовательные учреждения</w:t>
      </w:r>
      <w:r w:rsidR="006A1D69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,</w:t>
      </w:r>
      <w:r w:rsidRPr="00954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реализующие образовательную программу дошкольного образования, </w:t>
      </w:r>
      <w:r w:rsidRPr="009549EB">
        <w:rPr>
          <w:rFonts w:ascii="Times New Roman" w:hAnsi="Times New Roman"/>
          <w:sz w:val="28"/>
          <w:szCs w:val="28"/>
        </w:rPr>
        <w:t>за конкретными территориям</w:t>
      </w:r>
      <w:r>
        <w:rPr>
          <w:rFonts w:ascii="Times New Roman" w:hAnsi="Times New Roman"/>
          <w:sz w:val="28"/>
          <w:szCs w:val="28"/>
        </w:rPr>
        <w:t>и ЗАТО Железногорск согласно приложению к настоящему постановлению</w:t>
      </w:r>
      <w:r w:rsidRPr="009549EB">
        <w:rPr>
          <w:rFonts w:ascii="Times New Roman" w:hAnsi="Times New Roman"/>
          <w:sz w:val="28"/>
          <w:szCs w:val="28"/>
        </w:rPr>
        <w:t>.</w:t>
      </w:r>
      <w:proofErr w:type="gramEnd"/>
    </w:p>
    <w:p w:rsidR="004D6799" w:rsidRPr="004D6799" w:rsidRDefault="004D6799" w:rsidP="004D67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Отменить  пункт 1 постановления </w:t>
      </w:r>
      <w:r w:rsidR="00E36E49">
        <w:rPr>
          <w:rFonts w:ascii="Times New Roman" w:hAnsi="Times New Roman"/>
          <w:sz w:val="28"/>
          <w:szCs w:val="28"/>
        </w:rPr>
        <w:t xml:space="preserve">Администрации ЗАТО                    </w:t>
      </w:r>
      <w:r w:rsidR="00AB2930">
        <w:rPr>
          <w:rFonts w:ascii="Times New Roman" w:hAnsi="Times New Roman"/>
          <w:sz w:val="28"/>
          <w:szCs w:val="28"/>
        </w:rPr>
        <w:t xml:space="preserve">г. </w:t>
      </w:r>
      <w:r w:rsidRPr="009549EB">
        <w:rPr>
          <w:rFonts w:ascii="Times New Roman" w:hAnsi="Times New Roman"/>
          <w:sz w:val="28"/>
          <w:szCs w:val="28"/>
        </w:rPr>
        <w:t>Железногорск</w:t>
      </w:r>
      <w:r w:rsidR="00C45142">
        <w:rPr>
          <w:rFonts w:ascii="Times New Roman" w:hAnsi="Times New Roman"/>
          <w:sz w:val="28"/>
          <w:szCs w:val="28"/>
        </w:rPr>
        <w:t xml:space="preserve"> от 06.02.2023 № 161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E343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закреплении муниципальных образовательных учреждений ЗАТО Железногорск, реализующих образовательную программу дошкольного образования, за конкретными территориями ЗАТО Железногорск</w:t>
      </w:r>
      <w:r>
        <w:rPr>
          <w:rFonts w:ascii="Times New Roman" w:hAnsi="Times New Roman"/>
          <w:sz w:val="28"/>
          <w:szCs w:val="28"/>
        </w:rPr>
        <w:t>».</w:t>
      </w:r>
    </w:p>
    <w:p w:rsidR="004D6799" w:rsidRPr="009A60C1" w:rsidRDefault="004D6799" w:rsidP="004D679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0C1">
        <w:rPr>
          <w:rFonts w:ascii="Times New Roman" w:hAnsi="Times New Roman"/>
          <w:sz w:val="28"/>
          <w:szCs w:val="28"/>
        </w:rPr>
        <w:lastRenderedPageBreak/>
        <w:t>3. </w:t>
      </w:r>
      <w:r w:rsidR="00846046">
        <w:rPr>
          <w:rFonts w:ascii="Times New Roman" w:hAnsi="Times New Roman"/>
          <w:sz w:val="28"/>
          <w:szCs w:val="28"/>
        </w:rPr>
        <w:t>Отделу управления</w:t>
      </w:r>
      <w:r w:rsidR="00BB5385" w:rsidRPr="00BB5385">
        <w:rPr>
          <w:rFonts w:ascii="Times New Roman" w:hAnsi="Times New Roman"/>
          <w:sz w:val="28"/>
          <w:szCs w:val="28"/>
        </w:rPr>
        <w:t xml:space="preserve"> проектами и документационного, организационного обеспечения деятельности </w:t>
      </w:r>
      <w:r w:rsidR="00846046">
        <w:rPr>
          <w:rFonts w:ascii="Times New Roman" w:hAnsi="Times New Roman"/>
          <w:sz w:val="28"/>
          <w:szCs w:val="28"/>
        </w:rPr>
        <w:t>Администрации ЗАТО г. Железногорск</w:t>
      </w:r>
      <w:r>
        <w:rPr>
          <w:rFonts w:ascii="Times New Roman" w:hAnsi="Times New Roman"/>
          <w:sz w:val="28"/>
          <w:szCs w:val="28"/>
        </w:rPr>
        <w:t xml:space="preserve"> (В.Г</w:t>
      </w:r>
      <w:r w:rsidRPr="009A60C1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Винокуровой</w:t>
      </w:r>
      <w:proofErr w:type="spellEnd"/>
      <w:r w:rsidRPr="009A60C1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4D6799" w:rsidRPr="004D6799" w:rsidRDefault="004D6799" w:rsidP="004D6799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6799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Администрации ЗАТО г. Железногорск (И.С. Архипова) </w:t>
      </w:r>
      <w:proofErr w:type="gramStart"/>
      <w:r w:rsidRPr="004D679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D679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ЗАТО г.Железногорск в информационно-телекоммуникационной сети «Интернет».</w:t>
      </w:r>
    </w:p>
    <w:p w:rsidR="004D6799" w:rsidRPr="00064124" w:rsidRDefault="004D6799" w:rsidP="004D6799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64124">
        <w:rPr>
          <w:rFonts w:ascii="Times New Roman" w:hAnsi="Times New Roman" w:cs="Times New Roman"/>
          <w:sz w:val="28"/>
          <w:szCs w:val="28"/>
        </w:rPr>
        <w:t>Контроль над исполнением постановления возложить на</w:t>
      </w:r>
      <w:r w:rsidR="00846046">
        <w:rPr>
          <w:rFonts w:ascii="Times New Roman" w:hAnsi="Times New Roman" w:cs="Times New Roman"/>
          <w:sz w:val="28"/>
          <w:szCs w:val="28"/>
        </w:rPr>
        <w:t xml:space="preserve"> исполняющего обязанности </w:t>
      </w:r>
      <w:r w:rsidRPr="00064124">
        <w:rPr>
          <w:rFonts w:ascii="Times New Roman" w:hAnsi="Times New Roman" w:cs="Times New Roman"/>
          <w:sz w:val="28"/>
          <w:szCs w:val="28"/>
        </w:rPr>
        <w:t xml:space="preserve"> заместителя Главы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124">
        <w:rPr>
          <w:rFonts w:ascii="Times New Roman" w:hAnsi="Times New Roman" w:cs="Times New Roman"/>
          <w:sz w:val="28"/>
          <w:szCs w:val="28"/>
        </w:rPr>
        <w:t xml:space="preserve">Железногорск по социальным вопросам </w:t>
      </w:r>
      <w:r w:rsidR="0084604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846046">
        <w:rPr>
          <w:rFonts w:ascii="Times New Roman" w:hAnsi="Times New Roman" w:cs="Times New Roman"/>
          <w:sz w:val="28"/>
          <w:szCs w:val="28"/>
        </w:rPr>
        <w:t>Грудинину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6799" w:rsidRPr="00064124" w:rsidRDefault="004D6799" w:rsidP="004D6799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641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применяется к правоот</w:t>
      </w:r>
      <w:r w:rsidR="00846046">
        <w:rPr>
          <w:rFonts w:ascii="Times New Roman" w:hAnsi="Times New Roman" w:cs="Times New Roman"/>
          <w:sz w:val="28"/>
          <w:szCs w:val="28"/>
        </w:rPr>
        <w:t>ношениям, возникшим с 01.01.2024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799" w:rsidRDefault="004D6799" w:rsidP="006067A5">
      <w:pPr>
        <w:jc w:val="both"/>
        <w:rPr>
          <w:rFonts w:ascii="Times New Roman" w:hAnsi="Times New Roman"/>
          <w:sz w:val="28"/>
          <w:szCs w:val="28"/>
        </w:rPr>
      </w:pPr>
    </w:p>
    <w:p w:rsidR="004D6799" w:rsidRDefault="004D6799" w:rsidP="006067A5">
      <w:pPr>
        <w:jc w:val="both"/>
        <w:rPr>
          <w:rFonts w:ascii="Times New Roman" w:hAnsi="Times New Roman"/>
          <w:sz w:val="28"/>
          <w:szCs w:val="28"/>
        </w:rPr>
      </w:pPr>
    </w:p>
    <w:p w:rsidR="004D6799" w:rsidRDefault="004D6799" w:rsidP="006067A5">
      <w:pPr>
        <w:jc w:val="both"/>
        <w:rPr>
          <w:rFonts w:ascii="Times New Roman" w:hAnsi="Times New Roman"/>
          <w:sz w:val="28"/>
          <w:szCs w:val="28"/>
        </w:rPr>
      </w:pPr>
    </w:p>
    <w:p w:rsidR="004D6799" w:rsidRDefault="004D6799" w:rsidP="006067A5">
      <w:pPr>
        <w:jc w:val="both"/>
        <w:rPr>
          <w:rFonts w:ascii="Times New Roman" w:hAnsi="Times New Roman"/>
          <w:sz w:val="28"/>
          <w:szCs w:val="28"/>
        </w:rPr>
      </w:pPr>
    </w:p>
    <w:p w:rsidR="004D6799" w:rsidRPr="007D5798" w:rsidRDefault="004D6799" w:rsidP="006067A5">
      <w:pPr>
        <w:jc w:val="both"/>
        <w:rPr>
          <w:rFonts w:ascii="Times New Roman" w:hAnsi="Times New Roman"/>
          <w:sz w:val="28"/>
          <w:szCs w:val="28"/>
        </w:rPr>
      </w:pPr>
    </w:p>
    <w:p w:rsidR="00566A55" w:rsidRDefault="006067A5" w:rsidP="006067A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</w:t>
      </w:r>
      <w:r w:rsidR="00846046">
        <w:rPr>
          <w:rFonts w:ascii="Times New Roman" w:hAnsi="Times New Roman"/>
          <w:sz w:val="28"/>
          <w:szCs w:val="28"/>
        </w:rPr>
        <w:t>ава ЗАТО г. Железногорск</w:t>
      </w:r>
      <w:r w:rsidR="00846046">
        <w:rPr>
          <w:rFonts w:ascii="Times New Roman" w:hAnsi="Times New Roman"/>
          <w:sz w:val="28"/>
          <w:szCs w:val="28"/>
        </w:rPr>
        <w:tab/>
      </w:r>
      <w:r w:rsidR="00846046">
        <w:rPr>
          <w:rFonts w:ascii="Times New Roman" w:hAnsi="Times New Roman"/>
          <w:sz w:val="28"/>
          <w:szCs w:val="28"/>
        </w:rPr>
        <w:tab/>
      </w:r>
      <w:r w:rsidR="00846046">
        <w:rPr>
          <w:rFonts w:ascii="Times New Roman" w:hAnsi="Times New Roman"/>
          <w:sz w:val="28"/>
          <w:szCs w:val="28"/>
        </w:rPr>
        <w:tab/>
      </w:r>
      <w:r w:rsidR="00846046">
        <w:rPr>
          <w:rFonts w:ascii="Times New Roman" w:hAnsi="Times New Roman"/>
          <w:sz w:val="28"/>
          <w:szCs w:val="28"/>
        </w:rPr>
        <w:tab/>
      </w:r>
      <w:r w:rsidR="00846046">
        <w:rPr>
          <w:rFonts w:ascii="Times New Roman" w:hAnsi="Times New Roman"/>
          <w:sz w:val="28"/>
          <w:szCs w:val="28"/>
        </w:rPr>
        <w:tab/>
      </w:r>
      <w:r w:rsidR="00846046">
        <w:rPr>
          <w:rFonts w:ascii="Times New Roman" w:hAnsi="Times New Roman"/>
          <w:sz w:val="28"/>
          <w:szCs w:val="28"/>
        </w:rPr>
        <w:tab/>
        <w:t>Д.М</w:t>
      </w:r>
      <w:r>
        <w:rPr>
          <w:rFonts w:ascii="Times New Roman" w:hAnsi="Times New Roman"/>
          <w:sz w:val="28"/>
          <w:szCs w:val="28"/>
        </w:rPr>
        <w:t xml:space="preserve">. </w:t>
      </w:r>
      <w:r w:rsidR="00846046">
        <w:rPr>
          <w:rFonts w:ascii="Times New Roman" w:hAnsi="Times New Roman"/>
          <w:sz w:val="28"/>
          <w:szCs w:val="28"/>
        </w:rPr>
        <w:t>Чернятин</w:t>
      </w:r>
    </w:p>
    <w:p w:rsidR="00566A55" w:rsidRDefault="00566A55" w:rsidP="00566A55">
      <w:pPr>
        <w:pStyle w:val="a4"/>
        <w:framePr w:wrap="auto"/>
      </w:pPr>
      <w:r>
        <w:br w:type="page"/>
      </w:r>
    </w:p>
    <w:p w:rsidR="00566A55" w:rsidRDefault="00566A55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66A55" w:rsidRDefault="00566A55" w:rsidP="00173DE6">
      <w:pPr>
        <w:pStyle w:val="ConsPlusNormal"/>
        <w:ind w:firstLine="5245"/>
        <w:outlineLvl w:val="0"/>
        <w:rPr>
          <w:rFonts w:ascii="Times New Roman" w:hAnsi="Times New Roman" w:cs="Times New Roman"/>
          <w:sz w:val="24"/>
          <w:szCs w:val="24"/>
        </w:rPr>
      </w:pPr>
      <w:r w:rsidRPr="00566A5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6A55" w:rsidRPr="00566A55" w:rsidRDefault="00566A55" w:rsidP="00173DE6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566A5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66A55" w:rsidRPr="00566A55" w:rsidRDefault="00566A55" w:rsidP="00173DE6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566A55">
        <w:rPr>
          <w:rFonts w:ascii="Times New Roman" w:hAnsi="Times New Roman" w:cs="Times New Roman"/>
          <w:sz w:val="24"/>
          <w:szCs w:val="24"/>
        </w:rPr>
        <w:t>Администрации ЗАТО г. Железногорск</w:t>
      </w:r>
    </w:p>
    <w:p w:rsidR="00566A55" w:rsidRPr="00566A55" w:rsidRDefault="009C2942" w:rsidP="00173DE6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26.02.</w:t>
      </w:r>
      <w:r w:rsidR="00150815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="00566A55" w:rsidRPr="008E3ACE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566A55" w:rsidRPr="00566A55">
        <w:rPr>
          <w:rFonts w:ascii="Times New Roman" w:hAnsi="Times New Roman" w:cs="Times New Roman"/>
          <w:sz w:val="24"/>
          <w:szCs w:val="24"/>
        </w:rPr>
        <w:t xml:space="preserve"> </w:t>
      </w:r>
      <w:r w:rsidR="00A642EE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="00566A55" w:rsidRPr="00566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291</w:t>
      </w:r>
    </w:p>
    <w:p w:rsidR="00566A55" w:rsidRPr="00566A55" w:rsidRDefault="00566A55" w:rsidP="00566A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A55" w:rsidRDefault="00566A55" w:rsidP="00566A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566A55">
        <w:rPr>
          <w:rFonts w:ascii="Times New Roman" w:hAnsi="Times New Roman" w:cs="Times New Roman"/>
          <w:sz w:val="24"/>
          <w:szCs w:val="24"/>
        </w:rPr>
        <w:t xml:space="preserve">ЗАКРЕПЛЕНИЕ МУНИЦИПАЛЬНЫХ 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Pr="00566A55">
        <w:rPr>
          <w:rFonts w:ascii="Times New Roman" w:hAnsi="Times New Roman" w:cs="Times New Roman"/>
          <w:sz w:val="24"/>
          <w:szCs w:val="24"/>
        </w:rPr>
        <w:t>ЗАТО ЖЕЛЕЗНОГОРСК, РЕАЛИЗУЮЩИХ ОБРАЗОВАТЕЛЬНУЮ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A55">
        <w:rPr>
          <w:rFonts w:ascii="Times New Roman" w:hAnsi="Times New Roman" w:cs="Times New Roman"/>
          <w:sz w:val="24"/>
          <w:szCs w:val="24"/>
        </w:rPr>
        <w:t>ДОШКОЛЬНОГО ОБРАЗОВАНИЯ, ЗА КОНКРЕТНЫМИ ТЕРРИТОРИЯМИ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A55" w:rsidRPr="00566A55" w:rsidRDefault="00566A55" w:rsidP="00566A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6A55">
        <w:rPr>
          <w:rFonts w:ascii="Times New Roman" w:hAnsi="Times New Roman" w:cs="Times New Roman"/>
          <w:sz w:val="24"/>
          <w:szCs w:val="24"/>
        </w:rPr>
        <w:t>ЗАТО ЖЕЛЕЗНОГОРСК</w:t>
      </w:r>
    </w:p>
    <w:p w:rsidR="00566A55" w:rsidRPr="00566A55" w:rsidRDefault="00566A55" w:rsidP="00566A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672"/>
        <w:gridCol w:w="4672"/>
      </w:tblGrid>
      <w:tr w:rsidR="00566A55" w:rsidTr="00566A55">
        <w:tc>
          <w:tcPr>
            <w:tcW w:w="4672" w:type="dxa"/>
            <w:vAlign w:val="center"/>
          </w:tcPr>
          <w:p w:rsidR="00566A55" w:rsidRPr="00566A55" w:rsidRDefault="00566A55" w:rsidP="00566A55">
            <w:pPr>
              <w:pStyle w:val="ConsPlusNormal"/>
              <w:ind w:right="-1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55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</w:tc>
        <w:tc>
          <w:tcPr>
            <w:tcW w:w="4672" w:type="dxa"/>
            <w:vAlign w:val="center"/>
          </w:tcPr>
          <w:p w:rsidR="00566A55" w:rsidRPr="00566A55" w:rsidRDefault="00566A55" w:rsidP="00566A55">
            <w:pPr>
              <w:pStyle w:val="ConsPlusNormal"/>
              <w:ind w:right="-1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55">
              <w:rPr>
                <w:rFonts w:ascii="Times New Roman" w:hAnsi="Times New Roman" w:cs="Times New Roman"/>
                <w:sz w:val="24"/>
                <w:szCs w:val="24"/>
              </w:rPr>
              <w:t>Закрепленная территория</w:t>
            </w:r>
          </w:p>
        </w:tc>
      </w:tr>
      <w:tr w:rsidR="00A642EE" w:rsidTr="00595ED2">
        <w:tc>
          <w:tcPr>
            <w:tcW w:w="9344" w:type="dxa"/>
            <w:gridSpan w:val="2"/>
          </w:tcPr>
          <w:p w:rsidR="00A642EE" w:rsidRPr="00566A55" w:rsidRDefault="00A642EE" w:rsidP="00A642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Группы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общеразвивающей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</w:tr>
      <w:tr w:rsidR="00566A55" w:rsidTr="00566A55">
        <w:tc>
          <w:tcPr>
            <w:tcW w:w="4672" w:type="dxa"/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13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Рябинушка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23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Золотой петушок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24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Орленок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37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Теремок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40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Медвежонок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</w:tcPr>
          <w:p w:rsidR="00A642EE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Улицы: XXII Партсъезда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Андреева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Березовая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Ботаническая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Горького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Григорьева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Ермака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Загородная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Зеленая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Кедровая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Кирова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Комсомольская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проезд Комсомольский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Кооперативная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Красноярская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Крупской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Ленина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Линейная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Лысенко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Матросова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Маяковского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Озерная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Октябрьская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Островского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проезд Пионерский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Парковая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Пушкина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Решетнева</w:t>
            </w:r>
            <w:proofErr w:type="spellEnd"/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Свердлова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Северная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Сибирская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Советская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Советской Армии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Трудовая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Чапаева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Чехова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Школьная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Штефана</w:t>
            </w:r>
            <w:proofErr w:type="spellEnd"/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Южная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Южный проезд.</w:t>
            </w:r>
          </w:p>
          <w:p w:rsidR="00566A55" w:rsidRPr="00566A55" w:rsidRDefault="00566A55" w:rsidP="004348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Садоводческие товарищества: </w:t>
            </w:r>
            <w:r w:rsidR="004348D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45, 47, 48, 50, 51,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Мечта-1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66A55" w:rsidTr="00566A55">
        <w:tc>
          <w:tcPr>
            <w:tcW w:w="4672" w:type="dxa"/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59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Солнечный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60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Снегурочка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62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Улыбка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65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Дельфин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</w:tcPr>
          <w:p w:rsid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Улицы: Верхняя Саянская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Восточная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проезд Горный, Королева, проспект Курчатова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Молодежная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Саянская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проезд Центральный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566A55" w:rsidRDefault="00566A55" w:rsidP="004348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Садоводческие товарищества: </w:t>
            </w:r>
            <w:r w:rsidR="004348D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1, 14 - 17, 24, 24а, 26, 28, 31, 33, 38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150815" w:rsidRPr="00566A55" w:rsidRDefault="00150815" w:rsidP="004348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B383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Сельскохозяйственный животноводческий </w:t>
            </w:r>
            <w:r w:rsidR="00DC71CC" w:rsidRPr="008B383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кооператив «Елочка»</w:t>
            </w:r>
            <w:r w:rsidR="008B383E" w:rsidRPr="008B383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66A55" w:rsidTr="00566A55">
        <w:tc>
          <w:tcPr>
            <w:tcW w:w="4672" w:type="dxa"/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65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Дельфин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70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Дюймовочка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71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Сибирская сказка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72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Дельфиненок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</w:tcPr>
          <w:p w:rsid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Улицы: 60 лет ВЛКСМ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проспект Ленинградский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проезд Мира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Царевского</w:t>
            </w:r>
            <w:proofErr w:type="spellEnd"/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проезд Юбилейный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566A55" w:rsidRPr="00566A55" w:rsidRDefault="00566A55" w:rsidP="004348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Садоводческие товарищества: </w:t>
            </w:r>
            <w:r w:rsidR="004348D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29, 34, 37, 42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66A55" w:rsidTr="00566A55">
        <w:tc>
          <w:tcPr>
            <w:tcW w:w="4672" w:type="dxa"/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45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Малыш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</w:tcPr>
          <w:p w:rsid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Улицы: Белорусская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проезд Веселый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Госпитальная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Дачная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Енисейская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Калинина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Купеческая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Малая Садовая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Мичурина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Объездная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Первомайская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Поселковая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Поселковый проезд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Ровная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Сосновая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Таежная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Толстого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Узкоколейная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елюскинцев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Шевченко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Щетинкина</w:t>
            </w:r>
            <w:proofErr w:type="spellEnd"/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Тартат</w:t>
            </w:r>
            <w:proofErr w:type="spellEnd"/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566A55" w:rsidRPr="00566A55" w:rsidRDefault="00566A55" w:rsidP="004348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Садоводческие товарищества: </w:t>
            </w:r>
            <w:r w:rsidR="004348D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2 - 13,18 - 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23, 25, 27, 30, 32, 35, 36, 39, 40, 43, 49, 52, 53, 54,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Поселок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Солнечный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66A55" w:rsidTr="00566A55">
        <w:tc>
          <w:tcPr>
            <w:tcW w:w="4672" w:type="dxa"/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31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Колокольчик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</w:tcPr>
          <w:p w:rsid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Поселок Подгорный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Садоводческие товарищества: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Рассвет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Скотовладелец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Химик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66A55" w:rsidTr="00566A55">
        <w:tc>
          <w:tcPr>
            <w:tcW w:w="4672" w:type="dxa"/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Филиал 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13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Рябинушка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</w:tcPr>
          <w:p w:rsidR="00566A55" w:rsidRPr="00566A55" w:rsidRDefault="00A642EE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 w:rsidR="00566A55"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оселок </w:t>
            </w:r>
            <w:proofErr w:type="spellStart"/>
            <w:r w:rsidR="00566A55"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Додоново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66A55" w:rsidTr="00460C4C">
        <w:trPr>
          <w:trHeight w:val="416"/>
        </w:trPr>
        <w:tc>
          <w:tcPr>
            <w:tcW w:w="4672" w:type="dxa"/>
            <w:tcBorders>
              <w:bottom w:val="single" w:sz="4" w:space="0" w:color="auto"/>
            </w:tcBorders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Филиал 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45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Малыш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:rsidR="00566A55" w:rsidRPr="00566A55" w:rsidRDefault="00A642EE" w:rsidP="00A642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 w:rsidR="00566A55"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оселок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Новый Путь.</w:t>
            </w:r>
          </w:p>
        </w:tc>
      </w:tr>
      <w:tr w:rsidR="00566A55" w:rsidTr="00566A55">
        <w:tc>
          <w:tcPr>
            <w:tcW w:w="9344" w:type="dxa"/>
            <w:gridSpan w:val="2"/>
          </w:tcPr>
          <w:p w:rsidR="00566A55" w:rsidRPr="00566A55" w:rsidRDefault="00566A55" w:rsidP="00460C4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Группы компенсирующей направленности</w:t>
            </w:r>
          </w:p>
        </w:tc>
      </w:tr>
      <w:tr w:rsidR="00566A55" w:rsidTr="00566A55">
        <w:tc>
          <w:tcPr>
            <w:tcW w:w="4672" w:type="dxa"/>
          </w:tcPr>
          <w:p w:rsidR="00264E2C" w:rsidRDefault="00264E2C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4E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МБДОУ № 13 «</w:t>
            </w:r>
            <w:proofErr w:type="spellStart"/>
            <w:r w:rsidRPr="00264E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Рябинушка</w:t>
            </w:r>
            <w:proofErr w:type="spellEnd"/>
            <w:r w:rsidRPr="00264E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23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Золотой петушок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24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Орленок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31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Колокольчик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37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Теремок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45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Малыш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59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Солнечный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60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Снегурочка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A642EE" w:rsidRDefault="00566A55" w:rsidP="00A642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62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Улыбка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="00A642EE"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642EE" w:rsidRPr="00566A55" w:rsidRDefault="00A642EE" w:rsidP="00A642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65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Дельфин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70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Дюймовочка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71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Сибирская сказка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72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Дельфиненок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ЗАТО Железног</w:t>
            </w:r>
            <w:bookmarkStart w:id="1" w:name="_GoBack"/>
            <w:bookmarkEnd w:id="1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орск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56293E" w:rsidRDefault="0056293E" w:rsidP="00566A55"/>
    <w:sectPr w:rsidR="0056293E" w:rsidSect="004D67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CB353A"/>
    <w:rsid w:val="000C699D"/>
    <w:rsid w:val="00150815"/>
    <w:rsid w:val="00173DE6"/>
    <w:rsid w:val="00200890"/>
    <w:rsid w:val="00235FD8"/>
    <w:rsid w:val="00264E2C"/>
    <w:rsid w:val="002E0FAB"/>
    <w:rsid w:val="00314048"/>
    <w:rsid w:val="00342F67"/>
    <w:rsid w:val="00432420"/>
    <w:rsid w:val="004348D9"/>
    <w:rsid w:val="00460C4C"/>
    <w:rsid w:val="0047141C"/>
    <w:rsid w:val="004D6799"/>
    <w:rsid w:val="005222B4"/>
    <w:rsid w:val="00535838"/>
    <w:rsid w:val="0056293E"/>
    <w:rsid w:val="00566A55"/>
    <w:rsid w:val="0059322E"/>
    <w:rsid w:val="00595ED2"/>
    <w:rsid w:val="006067A5"/>
    <w:rsid w:val="006931AA"/>
    <w:rsid w:val="00697DA7"/>
    <w:rsid w:val="006A1D69"/>
    <w:rsid w:val="007211B8"/>
    <w:rsid w:val="00734F53"/>
    <w:rsid w:val="007568F7"/>
    <w:rsid w:val="00803F71"/>
    <w:rsid w:val="00830B3F"/>
    <w:rsid w:val="00846046"/>
    <w:rsid w:val="008B383E"/>
    <w:rsid w:val="008E3ACE"/>
    <w:rsid w:val="00992351"/>
    <w:rsid w:val="009C2942"/>
    <w:rsid w:val="009D74D1"/>
    <w:rsid w:val="00A0088C"/>
    <w:rsid w:val="00A642EE"/>
    <w:rsid w:val="00AB2930"/>
    <w:rsid w:val="00AC3242"/>
    <w:rsid w:val="00B1357B"/>
    <w:rsid w:val="00B53330"/>
    <w:rsid w:val="00BB5385"/>
    <w:rsid w:val="00BC11F1"/>
    <w:rsid w:val="00C45142"/>
    <w:rsid w:val="00C50771"/>
    <w:rsid w:val="00C90357"/>
    <w:rsid w:val="00CB353A"/>
    <w:rsid w:val="00CB5EEB"/>
    <w:rsid w:val="00CD618F"/>
    <w:rsid w:val="00CD61E0"/>
    <w:rsid w:val="00D66935"/>
    <w:rsid w:val="00DB07A6"/>
    <w:rsid w:val="00DC71CC"/>
    <w:rsid w:val="00DD08F1"/>
    <w:rsid w:val="00E20413"/>
    <w:rsid w:val="00E25844"/>
    <w:rsid w:val="00E36E49"/>
    <w:rsid w:val="00E43C3A"/>
    <w:rsid w:val="00E44FF5"/>
    <w:rsid w:val="00E80509"/>
    <w:rsid w:val="00E87EA9"/>
    <w:rsid w:val="00EA6456"/>
    <w:rsid w:val="00F07C4D"/>
    <w:rsid w:val="00F9351D"/>
    <w:rsid w:val="00FB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A5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67A5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7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7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6067A5"/>
  </w:style>
  <w:style w:type="paragraph" w:styleId="3">
    <w:name w:val="Body Text 3"/>
    <w:basedOn w:val="a"/>
    <w:link w:val="30"/>
    <w:rsid w:val="006067A5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6067A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606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envelope address"/>
    <w:basedOn w:val="a"/>
    <w:uiPriority w:val="99"/>
    <w:unhideWhenUsed/>
    <w:rsid w:val="006067A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067A5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7A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66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D6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BD7A812E60741382DA749EC1E5357E7405BA95D9FC221F0AC6B336A21047AB03148A21B3eBj3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5CBD7A812E60741382DA6A93D7896A757D08E191D6F029485DC4E263AC154FFB4B04C466B6B71C3C0A02e0j6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5CBD7A812E60741382DA749EC1E5357E7400BC99DEF7221F0AC6B336A21047AB03148A23BBB61C3De0j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BD7A812E60741382DA749EC1E5357E7405BA95D6F0221F0AC6B336A21047AB03148A23BBB61D3Ae0j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012F-B759-45F2-83D4-ADE073AB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Анна Александровна</dc:creator>
  <cp:lastModifiedBy>Иванова</cp:lastModifiedBy>
  <cp:revision>29</cp:revision>
  <cp:lastPrinted>2023-02-08T05:06:00Z</cp:lastPrinted>
  <dcterms:created xsi:type="dcterms:W3CDTF">2023-02-01T08:55:00Z</dcterms:created>
  <dcterms:modified xsi:type="dcterms:W3CDTF">2024-02-26T09:00:00Z</dcterms:modified>
</cp:coreProperties>
</file>