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«Гимназия №96 им. В.П. Астафьева»</w:t>
      </w: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:rsidR="00785AFC" w:rsidRPr="007E1532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МБОУ Гимназии </w:t>
      </w: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№96</w:t>
      </w:r>
      <w:r w:rsidRPr="007E15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им. В.П. Астафьева</w:t>
      </w: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 Бреус Е.В.</w:t>
      </w:r>
    </w:p>
    <w:p w:rsidR="00785AFC" w:rsidRDefault="007E1532">
      <w:pPr>
        <w:spacing w:line="276" w:lineRule="auto"/>
        <w:ind w:right="-2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№ </w:t>
      </w:r>
      <w:r>
        <w:rPr>
          <w:rFonts w:eastAsia="Calibri"/>
          <w:sz w:val="28"/>
          <w:szCs w:val="28"/>
          <w:u w:val="single"/>
        </w:rPr>
        <w:t xml:space="preserve"> 171/ ПД</w:t>
      </w: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  <w:u w:val="single"/>
        </w:rPr>
        <w:t xml:space="preserve"> 31 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u w:val="single"/>
        </w:rPr>
        <w:t>08  202</w:t>
      </w:r>
      <w:r w:rsidR="00CC6F88">
        <w:rPr>
          <w:rFonts w:eastAsia="Calibri"/>
          <w:sz w:val="28"/>
          <w:szCs w:val="28"/>
          <w:u w:val="single"/>
        </w:rPr>
        <w:t>4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г.</w:t>
      </w: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кружка 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физкультурно-спортивной направленности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«Футбол» (базовый уровень)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</w:t>
      </w:r>
      <w:r w:rsidR="00CC6F88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/202</w:t>
      </w:r>
      <w:r w:rsidR="00CC6F88">
        <w:rPr>
          <w:rFonts w:eastAsia="Calibri"/>
          <w:sz w:val="28"/>
          <w:szCs w:val="28"/>
        </w:rPr>
        <w:t>5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 учебный год</w:t>
      </w: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обучающихся: 11-12 лет</w:t>
      </w: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реализации: 1 год</w:t>
      </w: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Разработчик:</w:t>
      </w: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 дополнительного образования</w:t>
      </w:r>
    </w:p>
    <w:p w:rsidR="00785AFC" w:rsidRDefault="007E153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И.Д. Бурыкина</w:t>
      </w: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85AFC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785AFC" w:rsidRDefault="007E153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г. Железногорск</w:t>
      </w:r>
    </w:p>
    <w:p w:rsidR="00785AFC" w:rsidRDefault="007E1532" w:rsidP="00A778C0">
      <w:pPr>
        <w:jc w:val="center"/>
        <w:rPr>
          <w:b/>
        </w:rPr>
      </w:pPr>
      <w:r>
        <w:rPr>
          <w:rFonts w:eastAsia="Calibri"/>
          <w:sz w:val="28"/>
          <w:szCs w:val="28"/>
        </w:rPr>
        <w:t>2022г.</w:t>
      </w:r>
      <w:r>
        <w:rPr>
          <w:rFonts w:eastAsia="Calibri"/>
          <w:sz w:val="28"/>
          <w:szCs w:val="28"/>
        </w:rPr>
        <w:br w:type="page"/>
      </w:r>
      <w:r w:rsidRPr="00A778C0">
        <w:rPr>
          <w:b/>
        </w:rPr>
        <w:lastRenderedPageBreak/>
        <w:t>Пояснительная записка</w:t>
      </w:r>
    </w:p>
    <w:p w:rsidR="00EE0673" w:rsidRPr="00A778C0" w:rsidRDefault="00EE0673" w:rsidP="00A778C0">
      <w:pPr>
        <w:jc w:val="center"/>
      </w:pPr>
    </w:p>
    <w:p w:rsidR="00785AFC" w:rsidRPr="00A778C0" w:rsidRDefault="007E1532" w:rsidP="00A778C0">
      <w:pPr>
        <w:ind w:firstLine="709"/>
        <w:jc w:val="both"/>
      </w:pPr>
      <w:r w:rsidRPr="00A778C0">
        <w:t>Рабочая программа кружка по футболу разработана на основе «Внеурочная деятельность учащихся. Футбол». ФГОС. Г.А. Колодницкий, В.С. Кузнецов, М.В. Маслов. М.: «Просвещение», 2011г.; «Физическая культура. Рабочие программы. 2-е издание. Москва «Просвещение», 2012г.</w:t>
      </w:r>
    </w:p>
    <w:p w:rsidR="00785AFC" w:rsidRPr="00A778C0" w:rsidRDefault="007E1532" w:rsidP="00A778C0">
      <w:pPr>
        <w:ind w:firstLine="709"/>
        <w:jc w:val="both"/>
      </w:pPr>
      <w:r w:rsidRPr="00A778C0">
        <w:t>Программа по «Футболу» способствует лучшему усвоению школьной программы по физической культуре в части «Спортивные игры», включающей волейбол. Данная программа рассчитана на 102 часа, по 3 часа в неделю  с часовой продолжительностью занятия. Программа составлена для учащихся 5-6 классов (11-12 лет). Количество обучающихся в группе - 15 человек. Программа рассчитана на 1учебный год.</w:t>
      </w:r>
    </w:p>
    <w:p w:rsidR="00785AFC" w:rsidRPr="00A778C0" w:rsidRDefault="007E1532" w:rsidP="00A778C0">
      <w:pPr>
        <w:ind w:firstLine="709"/>
        <w:jc w:val="both"/>
      </w:pPr>
      <w:r w:rsidRPr="00A778C0">
        <w:t xml:space="preserve">Данная программа по футболу имеет оздоровительную </w:t>
      </w:r>
      <w:r w:rsidRPr="00A778C0">
        <w:rPr>
          <w:b/>
        </w:rPr>
        <w:t>направленность</w:t>
      </w:r>
      <w:r w:rsidRPr="00A778C0">
        <w:rPr>
          <w:b/>
          <w:bCs/>
        </w:rPr>
        <w:t xml:space="preserve"> </w:t>
      </w:r>
      <w:r w:rsidRPr="00A778C0">
        <w:t>и направлена на приобретение 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</w:p>
    <w:p w:rsidR="00785AFC" w:rsidRPr="00A778C0" w:rsidRDefault="007E1532" w:rsidP="00A778C0">
      <w:pPr>
        <w:ind w:firstLine="709"/>
        <w:jc w:val="both"/>
      </w:pPr>
      <w:r w:rsidRPr="00A778C0">
        <w:t xml:space="preserve">В ходе изучения данной программы по футболу учащиеся приобретают базовые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игре, что может говорить о том, что дети освоят </w:t>
      </w:r>
      <w:r w:rsidRPr="00A778C0">
        <w:rPr>
          <w:b/>
          <w:bCs/>
        </w:rPr>
        <w:t>базовый уровень</w:t>
      </w:r>
      <w:r w:rsidRPr="00A778C0">
        <w:t xml:space="preserve"> программы.</w:t>
      </w:r>
    </w:p>
    <w:p w:rsidR="00785AFC" w:rsidRPr="00A778C0" w:rsidRDefault="007E1532" w:rsidP="00A778C0">
      <w:pPr>
        <w:ind w:firstLine="709"/>
        <w:jc w:val="both"/>
      </w:pPr>
      <w:r w:rsidRPr="00A778C0">
        <w:rPr>
          <w:b/>
        </w:rPr>
        <w:t>Новизна</w:t>
      </w:r>
      <w:r w:rsidRPr="00A778C0">
        <w:t xml:space="preserve"> программы заключается в том, что в ней предусмотрено уделить большое количество учебных часов на разучивание и совершенствование тактических приемов, что учащимся позволит идти в ногу со временем и повысить свой уровень соревновательной деятельности в футболе. Реализация программы также предусматривает психологическую подготовку, которой в других программах уделено мало внимания.</w:t>
      </w:r>
    </w:p>
    <w:p w:rsidR="00785AFC" w:rsidRPr="00A778C0" w:rsidRDefault="007E1532" w:rsidP="00A778C0">
      <w:pPr>
        <w:ind w:firstLine="709"/>
        <w:jc w:val="both"/>
      </w:pPr>
      <w:r w:rsidRPr="00A778C0">
        <w:rPr>
          <w:b/>
        </w:rPr>
        <w:t>Актуальность</w:t>
      </w:r>
      <w:r w:rsidRPr="00A778C0">
        <w:t xml:space="preserve"> программы заключается в том, что занятия по ней, позволяют учащимся восполнить недостаток навыков и овладеть необходимыми приёмами игры во внеурочное время. Так как количество учебных часов отведенных на изучение раздела «футбол» в образовательной программе недостаточно для качественного овладения игровыми навыками и в особенности тактическими приемами. Программа также актуальна на сегодняшний день, так как ее реализация восполняет недостаток двигательной активности, имеющийся у детей, в связи с высокой учебной нагрузкой.</w:t>
      </w:r>
    </w:p>
    <w:p w:rsidR="00785AFC" w:rsidRPr="00A778C0" w:rsidRDefault="00785AFC" w:rsidP="00A778C0">
      <w:pPr>
        <w:ind w:firstLine="709"/>
        <w:jc w:val="both"/>
        <w:rPr>
          <w:b/>
        </w:rPr>
      </w:pPr>
    </w:p>
    <w:p w:rsidR="00785AFC" w:rsidRPr="00A778C0" w:rsidRDefault="007E1532" w:rsidP="00A778C0">
      <w:pPr>
        <w:ind w:firstLine="709"/>
        <w:jc w:val="both"/>
        <w:rPr>
          <w:b/>
        </w:rPr>
      </w:pPr>
      <w:r w:rsidRPr="00A778C0">
        <w:rPr>
          <w:b/>
        </w:rPr>
        <w:t>Педагогическая целесообразность</w:t>
      </w:r>
    </w:p>
    <w:p w:rsidR="00785AFC" w:rsidRPr="00A778C0" w:rsidRDefault="007E1532" w:rsidP="00A778C0">
      <w:pPr>
        <w:ind w:firstLine="709"/>
        <w:jc w:val="both"/>
      </w:pPr>
      <w:r w:rsidRPr="00A778C0">
        <w:t>Футбол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футболу,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7E1532" w:rsidRPr="00A778C0" w:rsidRDefault="007E1532" w:rsidP="00A778C0">
      <w:pPr>
        <w:ind w:firstLine="709"/>
        <w:jc w:val="both"/>
      </w:pPr>
      <w:r w:rsidRPr="00A778C0">
        <w:t xml:space="preserve">Чтобы играть в футбол,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футболом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футбол требует от занимающихся максимального проявления физических возможностей, волевых усилий и умения пользоваться приобретёнными навыками. Развивается чувство ответственности, коллективизма, скорость принятия решений. Благодаря своей эмоциональности игра в футбол представляет собой средство не только физического развития, но и активного отдыха. </w:t>
      </w:r>
    </w:p>
    <w:p w:rsidR="007E1532" w:rsidRPr="00A778C0" w:rsidRDefault="007E1532" w:rsidP="00A778C0">
      <w:pPr>
        <w:ind w:firstLine="709"/>
        <w:jc w:val="both"/>
      </w:pPr>
      <w:r w:rsidRPr="00A778C0">
        <w:lastRenderedPageBreak/>
        <w:t xml:space="preserve">Программа кружка по физкультурно-спортивному и оздоровительному направлению «Футбол» носит образовательно-воспитательный характер и направлена на осуществление следующих </w:t>
      </w:r>
      <w:r w:rsidRPr="00A778C0">
        <w:rPr>
          <w:b/>
        </w:rPr>
        <w:t>целей:</w:t>
      </w:r>
      <w:r w:rsidRPr="00A778C0">
        <w:t xml:space="preserve"> </w:t>
      </w:r>
    </w:p>
    <w:p w:rsidR="007E1532" w:rsidRPr="00A778C0" w:rsidRDefault="007E1532" w:rsidP="00A778C0">
      <w:pPr>
        <w:pStyle w:val="af6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 xml:space="preserve">укрепление здоровья, физического развития и подготовленности; </w:t>
      </w:r>
    </w:p>
    <w:p w:rsidR="007E1532" w:rsidRPr="00A778C0" w:rsidRDefault="007E1532" w:rsidP="00A778C0">
      <w:pPr>
        <w:pStyle w:val="af6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 xml:space="preserve">воспитание личностных качеств; </w:t>
      </w:r>
    </w:p>
    <w:p w:rsidR="00785AFC" w:rsidRPr="00A778C0" w:rsidRDefault="007E1532" w:rsidP="00A778C0">
      <w:pPr>
        <w:pStyle w:val="af6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освоение и совершенствование жизненно важных двигательных навыков, основ спортивной техники избранного вида спорта.</w:t>
      </w:r>
    </w:p>
    <w:p w:rsidR="00785AFC" w:rsidRPr="00A778C0" w:rsidRDefault="007E1532" w:rsidP="00A778C0">
      <w:pPr>
        <w:ind w:firstLine="709"/>
        <w:jc w:val="both"/>
      </w:pPr>
      <w:r w:rsidRPr="00A778C0">
        <w:t xml:space="preserve">Цели конкретизированы следующими </w:t>
      </w:r>
      <w:r w:rsidRPr="00A778C0">
        <w:rPr>
          <w:b/>
        </w:rPr>
        <w:t>задачами</w:t>
      </w:r>
      <w:r w:rsidRPr="00A778C0">
        <w:t>:</w:t>
      </w:r>
    </w:p>
    <w:p w:rsidR="00785AFC" w:rsidRPr="00A778C0" w:rsidRDefault="007E1532" w:rsidP="00A778C0">
      <w:pPr>
        <w:ind w:firstLine="709"/>
        <w:jc w:val="both"/>
        <w:rPr>
          <w:i/>
        </w:rPr>
      </w:pPr>
      <w:r w:rsidRPr="00A778C0">
        <w:rPr>
          <w:i/>
        </w:rPr>
        <w:t>Оздоровительные:</w:t>
      </w:r>
    </w:p>
    <w:p w:rsidR="00785AFC" w:rsidRPr="00A778C0" w:rsidRDefault="007E1532" w:rsidP="00A778C0">
      <w:pPr>
        <w:numPr>
          <w:ilvl w:val="0"/>
          <w:numId w:val="17"/>
        </w:numPr>
        <w:tabs>
          <w:tab w:val="left" w:pos="1701"/>
        </w:tabs>
        <w:ind w:left="0" w:firstLine="1134"/>
        <w:jc w:val="both"/>
      </w:pPr>
      <w:r w:rsidRPr="00A778C0">
        <w:t>Укрепление физического и психологического здоровья;</w:t>
      </w:r>
    </w:p>
    <w:p w:rsidR="00785AFC" w:rsidRPr="00A778C0" w:rsidRDefault="007E1532" w:rsidP="00A778C0">
      <w:pPr>
        <w:numPr>
          <w:ilvl w:val="0"/>
          <w:numId w:val="17"/>
        </w:numPr>
        <w:tabs>
          <w:tab w:val="left" w:pos="1701"/>
        </w:tabs>
        <w:ind w:left="0" w:firstLine="1134"/>
        <w:jc w:val="both"/>
      </w:pPr>
      <w:r w:rsidRPr="00A778C0">
        <w:t>Улучшение физического развития;</w:t>
      </w:r>
    </w:p>
    <w:p w:rsidR="00785AFC" w:rsidRPr="00A778C0" w:rsidRDefault="007E1532" w:rsidP="00A778C0">
      <w:pPr>
        <w:numPr>
          <w:ilvl w:val="0"/>
          <w:numId w:val="17"/>
        </w:numPr>
        <w:tabs>
          <w:tab w:val="left" w:pos="1701"/>
        </w:tabs>
        <w:ind w:left="0" w:firstLine="1134"/>
        <w:jc w:val="both"/>
      </w:pPr>
      <w:r w:rsidRPr="00A778C0">
        <w:t>Развитие устойчивости организма к различным заболеваниям;</w:t>
      </w:r>
    </w:p>
    <w:p w:rsidR="00785AFC" w:rsidRPr="00A778C0" w:rsidRDefault="007E1532" w:rsidP="00A778C0">
      <w:pPr>
        <w:numPr>
          <w:ilvl w:val="0"/>
          <w:numId w:val="17"/>
        </w:numPr>
        <w:tabs>
          <w:tab w:val="left" w:pos="1701"/>
        </w:tabs>
        <w:ind w:left="0" w:firstLine="1134"/>
        <w:jc w:val="both"/>
      </w:pPr>
      <w:r w:rsidRPr="00A778C0">
        <w:t>Пропаганда здорового образа жизни, укрепление здоровья, содействие гармоническому физическому развитию занимающихся.</w:t>
      </w:r>
    </w:p>
    <w:p w:rsidR="00785AFC" w:rsidRPr="00A778C0" w:rsidRDefault="007E1532" w:rsidP="00A778C0">
      <w:pPr>
        <w:ind w:firstLine="709"/>
        <w:jc w:val="both"/>
        <w:rPr>
          <w:i/>
        </w:rPr>
      </w:pPr>
      <w:r w:rsidRPr="00A778C0">
        <w:rPr>
          <w:i/>
        </w:rPr>
        <w:t>Образовательные: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>Совершенствовать координацию тела;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>Развитие физических качеств (ловкость, выносливость, прыгучесть и т.п);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>Формирование двигательных умений и навыков;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>Усвоение знаний о физическом воспитании;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 xml:space="preserve">Обучение технике и тактике игры в </w:t>
      </w:r>
      <w:r w:rsidR="00920B69" w:rsidRPr="00A778C0">
        <w:t>фут</w:t>
      </w:r>
      <w:r w:rsidRPr="00A778C0">
        <w:t>бол;</w:t>
      </w:r>
    </w:p>
    <w:p w:rsidR="00785AFC" w:rsidRPr="00A778C0" w:rsidRDefault="007E1532" w:rsidP="00A778C0">
      <w:pPr>
        <w:numPr>
          <w:ilvl w:val="0"/>
          <w:numId w:val="18"/>
        </w:numPr>
        <w:tabs>
          <w:tab w:val="left" w:pos="1701"/>
        </w:tabs>
        <w:ind w:left="0" w:firstLine="1134"/>
        <w:jc w:val="both"/>
      </w:pPr>
      <w:r w:rsidRPr="00A778C0">
        <w:t>Формирование у учащихся необходимых теоретических знаний.</w:t>
      </w:r>
    </w:p>
    <w:p w:rsidR="00785AFC" w:rsidRPr="00A778C0" w:rsidRDefault="007E1532" w:rsidP="00A778C0">
      <w:pPr>
        <w:ind w:firstLine="709"/>
        <w:jc w:val="both"/>
        <w:rPr>
          <w:i/>
        </w:rPr>
      </w:pPr>
      <w:r w:rsidRPr="00A778C0">
        <w:rPr>
          <w:i/>
        </w:rPr>
        <w:t>Воспитательные:</w:t>
      </w:r>
    </w:p>
    <w:p w:rsidR="00785AFC" w:rsidRPr="00A778C0" w:rsidRDefault="007E1532" w:rsidP="00A778C0">
      <w:pPr>
        <w:numPr>
          <w:ilvl w:val="0"/>
          <w:numId w:val="19"/>
        </w:numPr>
        <w:tabs>
          <w:tab w:val="left" w:pos="1701"/>
        </w:tabs>
        <w:ind w:left="0" w:firstLine="1134"/>
        <w:jc w:val="both"/>
      </w:pPr>
      <w:r w:rsidRPr="00A778C0">
        <w:t>Выработка у учащихся привычки соблюдения режима;</w:t>
      </w:r>
    </w:p>
    <w:p w:rsidR="00785AFC" w:rsidRPr="00A778C0" w:rsidRDefault="007E1532" w:rsidP="00A778C0">
      <w:pPr>
        <w:numPr>
          <w:ilvl w:val="0"/>
          <w:numId w:val="19"/>
        </w:numPr>
        <w:tabs>
          <w:tab w:val="left" w:pos="1701"/>
        </w:tabs>
        <w:ind w:left="0" w:firstLine="1134"/>
        <w:jc w:val="both"/>
      </w:pPr>
      <w:r w:rsidRPr="00A778C0">
        <w:t>Воспитывать любовь к занятиям, спорту, интерес к результатам, достижениям спортсменов;</w:t>
      </w:r>
    </w:p>
    <w:p w:rsidR="00785AFC" w:rsidRPr="00A778C0" w:rsidRDefault="007E1532" w:rsidP="00A778C0">
      <w:pPr>
        <w:numPr>
          <w:ilvl w:val="0"/>
          <w:numId w:val="19"/>
        </w:numPr>
        <w:tabs>
          <w:tab w:val="left" w:pos="1701"/>
        </w:tabs>
        <w:ind w:left="0" w:firstLine="1134"/>
        <w:jc w:val="both"/>
      </w:pPr>
      <w:r w:rsidRPr="00A778C0">
        <w:t>Воспитывать положительные черты характера (организованность, дисциплинированность и т.д), нравственные качества (честность, справедливость), и волевые качества (смелость, решительность).</w:t>
      </w:r>
    </w:p>
    <w:p w:rsidR="00785AFC" w:rsidRPr="00A778C0" w:rsidRDefault="007E1532" w:rsidP="00A778C0">
      <w:pPr>
        <w:ind w:right="-1" w:firstLine="709"/>
        <w:jc w:val="both"/>
      </w:pPr>
      <w:r w:rsidRPr="00A778C0">
        <w:rPr>
          <w:b/>
        </w:rPr>
        <w:t xml:space="preserve">Особенностью </w:t>
      </w:r>
      <w:r w:rsidRPr="00A778C0">
        <w:t>данной программы является упор на изучение новейших тактических действий и приёмов и современных методических приёмов, что позволяет достигнуть более высокого результата в игре, а также внедрение в процесс обучения активной психологической подготовки. Занятия по этой программе позволяют объединять мальчиков и девочек в одну группу.</w:t>
      </w:r>
    </w:p>
    <w:p w:rsidR="00785AFC" w:rsidRPr="00A778C0" w:rsidRDefault="007E1532" w:rsidP="00A778C0">
      <w:pPr>
        <w:ind w:right="-1" w:firstLine="709"/>
        <w:jc w:val="both"/>
      </w:pPr>
      <w:r w:rsidRPr="00A778C0">
        <w:rPr>
          <w:b/>
        </w:rPr>
        <w:t>Программа рассчитана</w:t>
      </w:r>
      <w:r w:rsidRPr="00A778C0">
        <w:t xml:space="preserve"> на возраст: 1</w:t>
      </w:r>
      <w:r w:rsidR="00920B69" w:rsidRPr="00A778C0">
        <w:t>1</w:t>
      </w:r>
      <w:r w:rsidRPr="00A778C0">
        <w:t>-1</w:t>
      </w:r>
      <w:r w:rsidR="00920B69" w:rsidRPr="00A778C0">
        <w:t>2</w:t>
      </w:r>
      <w:r w:rsidRPr="00A778C0">
        <w:t>лет.</w:t>
      </w:r>
    </w:p>
    <w:p w:rsidR="00785AFC" w:rsidRPr="00A778C0" w:rsidRDefault="007E1532" w:rsidP="00A778C0">
      <w:pPr>
        <w:ind w:right="-1" w:firstLine="709"/>
        <w:jc w:val="both"/>
        <w:rPr>
          <w:b/>
        </w:rPr>
      </w:pPr>
      <w:r w:rsidRPr="00A778C0">
        <w:rPr>
          <w:b/>
        </w:rPr>
        <w:t>Сроки реализации программы</w:t>
      </w:r>
    </w:p>
    <w:p w:rsidR="00785AFC" w:rsidRPr="00A778C0" w:rsidRDefault="007E1532" w:rsidP="00A778C0">
      <w:pPr>
        <w:ind w:right="-1" w:firstLine="709"/>
        <w:jc w:val="both"/>
      </w:pPr>
      <w:r w:rsidRPr="00A778C0">
        <w:t>Программа кружка «</w:t>
      </w:r>
      <w:r w:rsidR="00EE0673">
        <w:t>Фут</w:t>
      </w:r>
      <w:r w:rsidRPr="00A778C0">
        <w:t xml:space="preserve">бол» рассчитана на 1 год. Занятия проходят </w:t>
      </w:r>
      <w:r w:rsidR="00920B69" w:rsidRPr="00A778C0">
        <w:t>3</w:t>
      </w:r>
      <w:r w:rsidRPr="00A778C0">
        <w:t xml:space="preserve"> раза в неделю по </w:t>
      </w:r>
      <w:r w:rsidR="00920B69" w:rsidRPr="00A778C0">
        <w:t>1</w:t>
      </w:r>
      <w:r w:rsidRPr="00A778C0">
        <w:t xml:space="preserve"> час</w:t>
      </w:r>
      <w:r w:rsidR="00920B69" w:rsidRPr="00A778C0">
        <w:t xml:space="preserve">у </w:t>
      </w:r>
      <w:r w:rsidRPr="00A778C0">
        <w:t xml:space="preserve">и включают в себя теоретическую и практическую часть. В теоретической части рассматриваются вопросы техники и тактики игры в </w:t>
      </w:r>
      <w:r w:rsidR="00EE0673">
        <w:t>фут</w:t>
      </w:r>
      <w:r w:rsidRPr="00A778C0">
        <w:t>бол. В практической части углублено изучаются технические приёмы и тактические комбинации. В занятиях с учащим</w:t>
      </w:r>
      <w:r w:rsidR="00920B69" w:rsidRPr="00A778C0">
        <w:t>ися 11-12</w:t>
      </w:r>
      <w:r w:rsidRPr="00A778C0">
        <w:t xml:space="preserve"> лет целесообразно акцентировать внимание на комбинированные упражнения, технику передач и учебно-тренировочные игры. В данной программе представлено содержание работы на двух этапах: 1 – начальный этап, 2- учебно-тренировочный этап.</w:t>
      </w:r>
    </w:p>
    <w:p w:rsidR="00785AFC" w:rsidRPr="00A778C0" w:rsidRDefault="007E1532" w:rsidP="00A778C0">
      <w:pPr>
        <w:ind w:right="-1" w:firstLine="709"/>
        <w:jc w:val="both"/>
      </w:pPr>
      <w:r w:rsidRPr="00A778C0">
        <w:t>Форма реализации программы – очная.</w:t>
      </w:r>
    </w:p>
    <w:p w:rsidR="00785AFC" w:rsidRPr="00A778C0" w:rsidRDefault="007E1532" w:rsidP="00A778C0">
      <w:pPr>
        <w:ind w:right="-1" w:firstLine="709"/>
        <w:jc w:val="both"/>
        <w:rPr>
          <w:b/>
        </w:rPr>
      </w:pPr>
      <w:r w:rsidRPr="00A778C0">
        <w:rPr>
          <w:b/>
        </w:rPr>
        <w:t>Режим занятий</w:t>
      </w:r>
    </w:p>
    <w:p w:rsidR="00785AFC" w:rsidRPr="00A778C0" w:rsidRDefault="007E1532" w:rsidP="00A778C0">
      <w:pPr>
        <w:ind w:right="-1" w:firstLine="709"/>
        <w:jc w:val="both"/>
      </w:pPr>
      <w:r w:rsidRPr="00A778C0">
        <w:t xml:space="preserve">Программа по </w:t>
      </w:r>
      <w:r w:rsidR="00920B69" w:rsidRPr="00A778C0">
        <w:t>фут</w:t>
      </w:r>
      <w:r w:rsidRPr="00A778C0">
        <w:t xml:space="preserve">болу реализуется на базе МБОУ «Гимназии №96». Занятия проводятся в спортивном зале </w:t>
      </w:r>
      <w:r w:rsidR="00920B69" w:rsidRPr="00A778C0">
        <w:t>три</w:t>
      </w:r>
      <w:r w:rsidRPr="00A778C0">
        <w:t xml:space="preserve"> раза в неделю по </w:t>
      </w:r>
      <w:r w:rsidR="00920B69" w:rsidRPr="00A778C0">
        <w:t>одному</w:t>
      </w:r>
      <w:r w:rsidRPr="00A778C0">
        <w:t xml:space="preserve"> час</w:t>
      </w:r>
      <w:r w:rsidR="00920B69" w:rsidRPr="00A778C0">
        <w:t>у</w:t>
      </w:r>
      <w:r w:rsidRPr="00A778C0">
        <w:t>.</w:t>
      </w:r>
    </w:p>
    <w:p w:rsidR="00785AFC" w:rsidRPr="00A778C0" w:rsidRDefault="007E1532" w:rsidP="00A778C0">
      <w:pPr>
        <w:ind w:right="-284" w:firstLine="709"/>
        <w:jc w:val="both"/>
        <w:rPr>
          <w:b/>
        </w:rPr>
      </w:pPr>
      <w:r w:rsidRPr="00A778C0">
        <w:rPr>
          <w:b/>
        </w:rPr>
        <w:t>Формы организации занятий</w:t>
      </w:r>
    </w:p>
    <w:p w:rsidR="00785AFC" w:rsidRPr="00A778C0" w:rsidRDefault="007E1532" w:rsidP="00A778C0">
      <w:pPr>
        <w:ind w:right="-284" w:firstLine="709"/>
        <w:jc w:val="both"/>
      </w:pPr>
      <w:r w:rsidRPr="00A778C0">
        <w:t>Основными формами учебно-воспитательного процесса при реализации программы являются:</w:t>
      </w:r>
    </w:p>
    <w:p w:rsidR="00785AFC" w:rsidRPr="00A778C0" w:rsidRDefault="007E1532" w:rsidP="00A778C0">
      <w:pPr>
        <w:numPr>
          <w:ilvl w:val="0"/>
          <w:numId w:val="15"/>
        </w:numPr>
        <w:ind w:right="-284"/>
        <w:jc w:val="both"/>
      </w:pPr>
      <w:r w:rsidRPr="00A778C0">
        <w:t>групповые, теоретические и практические занятия;</w:t>
      </w:r>
    </w:p>
    <w:p w:rsidR="00785AFC" w:rsidRPr="00A778C0" w:rsidRDefault="007E1532" w:rsidP="00A778C0">
      <w:pPr>
        <w:numPr>
          <w:ilvl w:val="0"/>
          <w:numId w:val="15"/>
        </w:numPr>
        <w:ind w:right="-284"/>
        <w:jc w:val="both"/>
      </w:pPr>
      <w:r w:rsidRPr="00A778C0">
        <w:t>соревнования различного уровня (тренировочные, школьные, районные и др.)</w:t>
      </w:r>
    </w:p>
    <w:p w:rsidR="00785AFC" w:rsidRPr="00A778C0" w:rsidRDefault="007E1532" w:rsidP="00A778C0">
      <w:pPr>
        <w:numPr>
          <w:ilvl w:val="0"/>
          <w:numId w:val="15"/>
        </w:numPr>
        <w:ind w:right="-284"/>
        <w:jc w:val="both"/>
      </w:pPr>
      <w:r w:rsidRPr="00A778C0">
        <w:lastRenderedPageBreak/>
        <w:t>подвижные игры;</w:t>
      </w:r>
    </w:p>
    <w:p w:rsidR="00785AFC" w:rsidRPr="00A778C0" w:rsidRDefault="007E1532" w:rsidP="00A778C0">
      <w:pPr>
        <w:numPr>
          <w:ilvl w:val="0"/>
          <w:numId w:val="15"/>
        </w:numPr>
        <w:ind w:right="-284"/>
        <w:jc w:val="both"/>
      </w:pPr>
      <w:r w:rsidRPr="00A778C0">
        <w:t>эстафеты;</w:t>
      </w:r>
    </w:p>
    <w:p w:rsidR="00785AFC" w:rsidRPr="00A778C0" w:rsidRDefault="007E1532" w:rsidP="00A778C0">
      <w:pPr>
        <w:numPr>
          <w:ilvl w:val="0"/>
          <w:numId w:val="15"/>
        </w:numPr>
        <w:ind w:right="-284"/>
        <w:jc w:val="both"/>
      </w:pPr>
      <w:r w:rsidRPr="00A778C0">
        <w:t>квалификационные испытания.</w:t>
      </w:r>
    </w:p>
    <w:p w:rsidR="00785AFC" w:rsidRPr="00A778C0" w:rsidRDefault="007E1532" w:rsidP="00A778C0">
      <w:pPr>
        <w:ind w:right="-284" w:firstLine="851"/>
        <w:jc w:val="both"/>
      </w:pPr>
      <w:r w:rsidRPr="00A778C0">
        <w:t xml:space="preserve">Определяющей формой организации образовательного процесса по данной программе является секционные, практические занятия и соревнования по </w:t>
      </w:r>
      <w:r w:rsidR="00920B69" w:rsidRPr="00A778C0">
        <w:t>фут</w:t>
      </w:r>
      <w:r w:rsidRPr="00A778C0">
        <w:t xml:space="preserve">болу. Главная задача педагога дать учащимся основы владения мячом, тактики и техники </w:t>
      </w:r>
      <w:r w:rsidR="00920B69" w:rsidRPr="00A778C0">
        <w:t>фут</w:t>
      </w:r>
      <w:r w:rsidRPr="00A778C0">
        <w:t>бола. Образовательный процесс строится так, чтобы учащиеся могли применить теоретические знания на практике, участвуя в соревнованиях.</w:t>
      </w:r>
    </w:p>
    <w:p w:rsidR="00785AFC" w:rsidRPr="00A778C0" w:rsidRDefault="007E1532" w:rsidP="00A778C0">
      <w:pPr>
        <w:ind w:right="-284" w:firstLine="709"/>
        <w:jc w:val="both"/>
        <w:rPr>
          <w:b/>
        </w:rPr>
      </w:pPr>
      <w:r w:rsidRPr="00A778C0">
        <w:rPr>
          <w:b/>
        </w:rPr>
        <w:t>По окончании реализации программы ожидается достижение следующих результатов: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 xml:space="preserve">Учащиеся должны знать: 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 xml:space="preserve">историю развития </w:t>
      </w:r>
      <w:r w:rsidR="00920B69" w:rsidRPr="00A778C0">
        <w:t>фут</w:t>
      </w:r>
      <w:r w:rsidRPr="00A778C0">
        <w:t>бола и воздействие этого вида спорта на организм человека;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значение здорового образа жизни;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 xml:space="preserve">правила техники безопасности при занятиях данным видом спорта; 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правила игры;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терминологию игры и жесты судьи;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технику изученных приёмов и тактику, индивидуальных и коллективных действий;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методику регулирования психического состояния.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>Уметь: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 xml:space="preserve">технически правильно осуществлять двигательные действия, применяющиеся в </w:t>
      </w:r>
      <w:r w:rsidR="00920B69" w:rsidRPr="00A778C0">
        <w:t>фут</w:t>
      </w:r>
      <w:r w:rsidRPr="00A778C0">
        <w:t>боле, использовать их в условиях соревновательной</w:t>
      </w:r>
    </w:p>
    <w:p w:rsidR="00785AFC" w:rsidRPr="00A778C0" w:rsidRDefault="007E1532" w:rsidP="00A778C0">
      <w:pPr>
        <w:ind w:right="-284"/>
        <w:jc w:val="both"/>
      </w:pPr>
      <w:r w:rsidRPr="00A778C0">
        <w:t>деятельности и организации собственного досуга;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- применять в игре изученные тактические действия и приёмы;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- соблюдать правила игры;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регулировать психическое состояние во время тренировок и соревнований;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достигать оптимального боевого состояния;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организовывать и судить соревнования;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 xml:space="preserve">осуществлять соревновательную деятельность. </w:t>
      </w:r>
    </w:p>
    <w:p w:rsidR="00785AFC" w:rsidRPr="00A778C0" w:rsidRDefault="007E1532" w:rsidP="00A778C0">
      <w:pPr>
        <w:ind w:right="-284" w:firstLine="709"/>
        <w:jc w:val="both"/>
      </w:pPr>
      <w:r w:rsidRPr="00A778C0">
        <w:t>Формой подведения итогов реализации дополнительной образовательной программы являются: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тестирование на знание теоретического материала;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тестирование на умение выполнять пройденные технические приёмы;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сдача контрольных нормативов по ОФП;</w:t>
      </w:r>
    </w:p>
    <w:p w:rsidR="00785AFC" w:rsidRPr="00A778C0" w:rsidRDefault="007E1532" w:rsidP="00A778C0">
      <w:pPr>
        <w:numPr>
          <w:ilvl w:val="0"/>
          <w:numId w:val="16"/>
        </w:numPr>
        <w:ind w:left="0" w:right="-284" w:firstLine="709"/>
        <w:jc w:val="both"/>
      </w:pPr>
      <w:r w:rsidRPr="00A778C0">
        <w:t>результаты соревнований, матчевых и товарищеских встреч.</w:t>
      </w:r>
    </w:p>
    <w:p w:rsidR="00785AFC" w:rsidRPr="00A778C0" w:rsidRDefault="007E1532" w:rsidP="00A778C0">
      <w:pPr>
        <w:ind w:right="-284" w:firstLine="709"/>
        <w:jc w:val="both"/>
        <w:rPr>
          <w:b/>
        </w:rPr>
      </w:pPr>
      <w:r w:rsidRPr="00A778C0">
        <w:rPr>
          <w:b/>
        </w:rPr>
        <w:t>Формы и способы проверки результативности</w:t>
      </w:r>
    </w:p>
    <w:p w:rsidR="00785AFC" w:rsidRPr="00A778C0" w:rsidRDefault="007E1532" w:rsidP="00A778C0">
      <w:pPr>
        <w:ind w:right="-284" w:firstLine="709"/>
        <w:rPr>
          <w:b/>
          <w:i/>
        </w:rPr>
      </w:pPr>
      <w:r w:rsidRPr="00A778C0">
        <w:t xml:space="preserve">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 (декабрь, май), учащиеся выполняют контрольные нормативы и сдают зачет. Аттестация учащихся по каждой теме в данной программе не предполагается. </w:t>
      </w:r>
    </w:p>
    <w:p w:rsidR="00785AFC" w:rsidRPr="00A778C0" w:rsidRDefault="007E1532" w:rsidP="00A778C0">
      <w:pPr>
        <w:ind w:right="-284" w:firstLine="709"/>
        <w:jc w:val="both"/>
        <w:rPr>
          <w:b/>
          <w:i/>
        </w:rPr>
      </w:pPr>
      <w:r w:rsidRPr="00A778C0">
        <w:rPr>
          <w:b/>
          <w:i/>
        </w:rPr>
        <w:t>Контрольные испытания.</w:t>
      </w:r>
    </w:p>
    <w:p w:rsidR="00785AFC" w:rsidRPr="00A778C0" w:rsidRDefault="007E1532" w:rsidP="00A778C0">
      <w:pPr>
        <w:ind w:right="-284" w:firstLine="709"/>
        <w:jc w:val="both"/>
        <w:rPr>
          <w:b/>
          <w:i/>
        </w:rPr>
      </w:pPr>
      <w:r w:rsidRPr="00A778C0">
        <w:rPr>
          <w:b/>
          <w:i/>
        </w:rPr>
        <w:t>Общефизическая подготовка.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>Бег 30 м 6х5м</w:t>
      </w:r>
      <w:r w:rsidRPr="00A778C0"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в обратном направлении обе ноги испытуемого должны пересечь линию.</w:t>
      </w:r>
    </w:p>
    <w:p w:rsidR="00785AFC" w:rsidRPr="00A778C0" w:rsidRDefault="007E1532" w:rsidP="00A778C0">
      <w:pPr>
        <w:ind w:right="-284" w:firstLine="709"/>
        <w:jc w:val="both"/>
        <w:rPr>
          <w:b/>
          <w:i/>
        </w:rPr>
      </w:pPr>
      <w:r w:rsidRPr="00A778C0">
        <w:rPr>
          <w:i/>
        </w:rPr>
        <w:t xml:space="preserve">Прыжок в длину с места. </w:t>
      </w:r>
      <w:r w:rsidRPr="00A778C0"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b/>
          <w:i/>
        </w:rPr>
        <w:t>Техническая подготовка.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 xml:space="preserve">Испытание на точность передачи. </w:t>
      </w:r>
      <w:r w:rsidRPr="00A778C0">
        <w:t>Устанавливаются ограничители расстояния и высоты передачи. Каждый учащийся выполняет 5 попыток.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>Испытание на точность передачи.</w:t>
      </w:r>
    </w:p>
    <w:p w:rsidR="00785AFC" w:rsidRPr="00A778C0" w:rsidRDefault="007E1532" w:rsidP="00A778C0">
      <w:pPr>
        <w:ind w:right="-284" w:firstLine="709"/>
        <w:jc w:val="both"/>
        <w:rPr>
          <w:i/>
        </w:rPr>
      </w:pPr>
      <w:r w:rsidRPr="00A778C0">
        <w:rPr>
          <w:i/>
        </w:rPr>
        <w:t>Испытания на точность удара</w:t>
      </w:r>
      <w:r w:rsidR="00920B69" w:rsidRPr="00A778C0">
        <w:rPr>
          <w:i/>
        </w:rPr>
        <w:t xml:space="preserve"> по воротам</w:t>
      </w:r>
      <w:r w:rsidRPr="00A778C0">
        <w:rPr>
          <w:i/>
        </w:rPr>
        <w:t>.</w:t>
      </w:r>
    </w:p>
    <w:p w:rsidR="00785AFC" w:rsidRPr="00A778C0" w:rsidRDefault="007E1532" w:rsidP="00A778C0">
      <w:pPr>
        <w:ind w:left="708" w:right="-284" w:firstLine="1"/>
        <w:rPr>
          <w:i/>
        </w:rPr>
      </w:pPr>
      <w:r w:rsidRPr="00A778C0">
        <w:rPr>
          <w:i/>
        </w:rPr>
        <w:t>Испытания в защитных действиях.</w:t>
      </w:r>
    </w:p>
    <w:p w:rsidR="00785AFC" w:rsidRPr="00A778C0" w:rsidRDefault="007E1532" w:rsidP="00A778C0">
      <w:pPr>
        <w:ind w:left="708" w:right="-284" w:firstLine="1"/>
        <w:rPr>
          <w:i/>
        </w:rPr>
      </w:pPr>
      <w:r w:rsidRPr="00A778C0">
        <w:rPr>
          <w:b/>
          <w:i/>
        </w:rPr>
        <w:t>Тактическая подготовка.</w:t>
      </w:r>
    </w:p>
    <w:p w:rsidR="00785AFC" w:rsidRDefault="007E1532" w:rsidP="00A778C0">
      <w:pPr>
        <w:ind w:right="-284" w:firstLine="709"/>
        <w:jc w:val="both"/>
      </w:pPr>
      <w:r w:rsidRPr="00A778C0"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Учитывается количество правильно выполненных заданий и качество.</w:t>
      </w:r>
    </w:p>
    <w:p w:rsidR="00EE0673" w:rsidRPr="00A778C0" w:rsidRDefault="00EE0673" w:rsidP="00A778C0">
      <w:pPr>
        <w:ind w:right="-284" w:firstLine="709"/>
        <w:jc w:val="both"/>
        <w:rPr>
          <w:b/>
        </w:rPr>
      </w:pPr>
    </w:p>
    <w:p w:rsidR="005F3D02" w:rsidRPr="00A778C0" w:rsidRDefault="005F3D02" w:rsidP="00EE0673">
      <w:pPr>
        <w:jc w:val="center"/>
      </w:pPr>
      <w:r w:rsidRPr="00A778C0">
        <w:rPr>
          <w:b/>
        </w:rPr>
        <w:t>Распределение учебного времени по реализации видов подготовки</w:t>
      </w:r>
    </w:p>
    <w:p w:rsidR="005F3D02" w:rsidRPr="00A778C0" w:rsidRDefault="005F3D02" w:rsidP="00A778C0"/>
    <w:tbl>
      <w:tblPr>
        <w:tblW w:w="0" w:type="auto"/>
        <w:tblInd w:w="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825"/>
      </w:tblGrid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</w:t>
            </w:r>
          </w:p>
        </w:tc>
        <w:tc>
          <w:tcPr>
            <w:tcW w:w="4536" w:type="dxa"/>
            <w:shd w:val="clear" w:color="auto" w:fill="auto"/>
          </w:tcPr>
          <w:p w:rsidR="005F3D02" w:rsidRPr="00EE0673" w:rsidRDefault="005F3D02" w:rsidP="00A778C0">
            <w:pPr>
              <w:rPr>
                <w:b/>
              </w:rPr>
            </w:pPr>
            <w:r w:rsidRPr="00EE0673">
              <w:rPr>
                <w:b/>
              </w:rPr>
              <w:t xml:space="preserve">Теоретическая 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5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</w:t>
            </w:r>
          </w:p>
        </w:tc>
        <w:tc>
          <w:tcPr>
            <w:tcW w:w="4536" w:type="dxa"/>
            <w:shd w:val="clear" w:color="auto" w:fill="auto"/>
          </w:tcPr>
          <w:p w:rsidR="005F3D02" w:rsidRPr="00EE0673" w:rsidRDefault="005F3D02" w:rsidP="00A778C0">
            <w:pPr>
              <w:rPr>
                <w:b/>
              </w:rPr>
            </w:pPr>
            <w:r w:rsidRPr="00EE0673">
              <w:rPr>
                <w:b/>
              </w:rPr>
              <w:t>Техническая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45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2.1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>Техника передвижения игрока.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5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2.2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>Остановка опускающегося мяча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15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2.3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 xml:space="preserve">Ведение мяча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2.4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>Совершенствование техники ударов по мячу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15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3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>Т</w:t>
            </w:r>
            <w:r w:rsidRPr="00EE0673">
              <w:rPr>
                <w:b/>
              </w:rPr>
              <w:t xml:space="preserve">актическая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3.1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 xml:space="preserve">Действия игрока в защите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3.2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 xml:space="preserve">Действия игрока в нападении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4</w:t>
            </w:r>
          </w:p>
        </w:tc>
        <w:tc>
          <w:tcPr>
            <w:tcW w:w="4536" w:type="dxa"/>
            <w:shd w:val="clear" w:color="auto" w:fill="auto"/>
          </w:tcPr>
          <w:p w:rsidR="005F3D02" w:rsidRPr="00EE0673" w:rsidRDefault="005F3D02" w:rsidP="00A778C0">
            <w:pPr>
              <w:rPr>
                <w:b/>
              </w:rPr>
            </w:pPr>
            <w:r w:rsidRPr="00EE0673">
              <w:rPr>
                <w:b/>
              </w:rPr>
              <w:t xml:space="preserve">Физическая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4.1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 xml:space="preserve">Общая подготовка  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4.2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A778C0">
              <w:t>Специальная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5</w:t>
            </w:r>
          </w:p>
        </w:tc>
        <w:tc>
          <w:tcPr>
            <w:tcW w:w="4536" w:type="dxa"/>
            <w:shd w:val="clear" w:color="auto" w:fill="auto"/>
          </w:tcPr>
          <w:p w:rsidR="005F3D02" w:rsidRPr="00A778C0" w:rsidRDefault="005F3D02" w:rsidP="00A778C0">
            <w:r w:rsidRPr="00EE0673">
              <w:rPr>
                <w:b/>
              </w:rPr>
              <w:t>Участие в соревнованиях</w:t>
            </w:r>
            <w:r w:rsidRPr="00A778C0">
              <w:t xml:space="preserve"> Двухстороння игра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6</w:t>
            </w:r>
          </w:p>
        </w:tc>
        <w:tc>
          <w:tcPr>
            <w:tcW w:w="4536" w:type="dxa"/>
            <w:shd w:val="clear" w:color="auto" w:fill="auto"/>
          </w:tcPr>
          <w:p w:rsidR="005F3D02" w:rsidRPr="00EE0673" w:rsidRDefault="005F3D02" w:rsidP="00A778C0">
            <w:pPr>
              <w:rPr>
                <w:b/>
              </w:rPr>
            </w:pPr>
            <w:r w:rsidRPr="00EE0673">
              <w:rPr>
                <w:b/>
              </w:rPr>
              <w:t>Тестирование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2</w:t>
            </w:r>
          </w:p>
        </w:tc>
      </w:tr>
      <w:tr w:rsidR="005F3D02" w:rsidRPr="00A778C0" w:rsidTr="005F3D02">
        <w:tc>
          <w:tcPr>
            <w:tcW w:w="817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5F3D02" w:rsidRPr="00EE0673" w:rsidRDefault="005F3D02" w:rsidP="00A778C0">
            <w:pPr>
              <w:rPr>
                <w:b/>
              </w:rPr>
            </w:pPr>
            <w:r w:rsidRPr="00EE0673">
              <w:rPr>
                <w:b/>
              </w:rPr>
              <w:t>ИТОГО:</w:t>
            </w:r>
          </w:p>
        </w:tc>
        <w:tc>
          <w:tcPr>
            <w:tcW w:w="1825" w:type="dxa"/>
            <w:shd w:val="clear" w:color="auto" w:fill="auto"/>
          </w:tcPr>
          <w:p w:rsidR="005F3D02" w:rsidRPr="00A778C0" w:rsidRDefault="005F3D02" w:rsidP="00A778C0">
            <w:pPr>
              <w:jc w:val="center"/>
            </w:pPr>
            <w:r w:rsidRPr="00A778C0">
              <w:t>102</w:t>
            </w:r>
          </w:p>
        </w:tc>
      </w:tr>
    </w:tbl>
    <w:p w:rsidR="00EE0673" w:rsidRDefault="00EE0673" w:rsidP="00A778C0">
      <w:pPr>
        <w:jc w:val="center"/>
        <w:rPr>
          <w:b/>
        </w:rPr>
      </w:pPr>
    </w:p>
    <w:p w:rsidR="005F3D02" w:rsidRPr="00A778C0" w:rsidRDefault="005F3D02" w:rsidP="00A778C0">
      <w:pPr>
        <w:jc w:val="center"/>
        <w:rPr>
          <w:b/>
        </w:rPr>
      </w:pPr>
      <w:r w:rsidRPr="00A778C0">
        <w:rPr>
          <w:b/>
        </w:rPr>
        <w:t>Календарно-тематическое планирование</w:t>
      </w:r>
    </w:p>
    <w:p w:rsidR="005F3D02" w:rsidRPr="00A778C0" w:rsidRDefault="005F3D02" w:rsidP="00A778C0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992"/>
        <w:gridCol w:w="1950"/>
      </w:tblGrid>
      <w:tr w:rsidR="005F3D02" w:rsidRPr="00A778C0" w:rsidTr="005F3D02">
        <w:trPr>
          <w:trHeight w:val="828"/>
        </w:trPr>
        <w:tc>
          <w:tcPr>
            <w:tcW w:w="534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№ п\п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Тема (раздел)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Количество часов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Дата проведения</w:t>
            </w:r>
          </w:p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Развитие мини-футбола в России и за рубежом. Описание игры: возникновение и развитие.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2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 ОФП. 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Техника передвижения игрока. Удар внутренней стороной стопы.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4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Тактическая подготовка. Защитные действия при опеке игрока без мяча.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5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Индивидуальные действия: финты с мячом.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6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Тестирование уровня физической подготовленности занимающихся.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Остановка катящегося мяча подошвой,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Специальная физическая подготовка. Упражнения для развития быстроты движений футболиста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Техническая подготовка. Ведение мяча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Удар серединой подъема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Вбрасывание мяча из-за боковой линии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ind w:left="426" w:hanging="426"/>
            </w:pPr>
            <w:r w:rsidRPr="00A778C0">
              <w:t>Тактическая подготовка Перехват мяча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 Обманные движения (финты)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ОФП. Прыжки: в высоту, в длину, с места, с разбега. Сочетание рывка (10-20м) с прыжком вверх, толчком одной, двух ног.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15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 Удар по катящемуся мячу внешней частью подъема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ind w:left="426" w:hanging="426"/>
            </w:pPr>
            <w:r w:rsidRPr="00A778C0">
              <w:t>Тактическая подготовка взаимодействие трех нападающих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 Ведение мяча с пассивным сопротивлением защитника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ind w:left="426" w:hanging="426"/>
            </w:pPr>
            <w:r w:rsidRPr="00A778C0">
              <w:t>Тактическая подготовка Командные действия в нападении.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19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Специальная физическая подготовка Упражнения для развития специальной выносливости футболиста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Передачи мяча на месте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ind w:left="426" w:hanging="426"/>
            </w:pPr>
            <w:r w:rsidRPr="00A778C0">
              <w:t>Тактическая подготовка  Действия в защите при угловых ударах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Передачи мяча в движении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rPr>
          <w:trHeight w:val="844"/>
        </w:trPr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23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ОФП. Акробатические упражнения (кувырки вперед в сочетании с выпрыгиванием вверх, кувырки вперед с прыжком, стойка на руках).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24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Специальная физическая подготовка. Упражнения для развития ловкости футболиста.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25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Теоретическая подготовка.  Гигиенические знания и меры безопасности на занятиях.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 Ведение мяча с пассивным сопротивлением защитника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Передачи мяча верхом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ind w:left="426" w:hanging="426"/>
            </w:pPr>
            <w:r w:rsidRPr="00A778C0">
              <w:t>Тактическая подготовка  Действия в нападении при угловых ударах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29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Передвижения игрока без мяча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Остановка мяча бедром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Удар головой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33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Тактическая подготовка. Индивидуальные действия: выбор места для овладения мячом при передачах и ведении.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Специальная физическая подготовка. Упражнения для развития скоростно-силовых качеств футболиста.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35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Остановка летящего мяча внутренней стороной стопы.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Удар по летящему мячу средней частью подъема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 Командные действия. Тактика защиты.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t>Теоретическая подготовка Врачебный контроль, предупреждение травм и переутомления. Первая помощь при травмах.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39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ОФП. Бег. Бег на дистанции 100, 400, 500 м. Бег с изменением направления и скорости.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Совершенствование техники перемещений и владения мячом. Финт уходом.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Обманные движения (финты).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Тактическая подготовка Перехват мяча.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Специальная физическая подготовка. Имитационные движения ногами на передачу, удар.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45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Остановка мяча грудью.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Совершенствование техники ведения мяча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48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Техническая подготовка. Передачи мяча в движении.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49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Тактическая подготовка Борьба за мяч.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50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Теоретическая подготовка. Организация и проведение соревнований.  Роль и обязанности судейского аппарата.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ОФП. Подвижные игры, эстафеты.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Удар по летящему мячу средней частью подъема.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Обманные движения (финты).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Тактическая подготовка Групповые действия: взаимодействие двух защитников при численном равенстве нападающих (подстраховка).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55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ОФП. Полосы препятствий.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Резаные удары.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Специальная физическая подготовка. Упражнения для развития скоростно-силовых качеств футболиста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Техническая подготовка. Остановка опускающегося мяча подъемом.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59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8C0">
              <w:t>Тактическая подготовка Командные действия: розыгрыши стандартных положений.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Совершенствование техники ведения мяча.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Теоретическая подготовка Психологическая подготовка футболиста.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rPr>
          <w:trHeight w:val="345"/>
        </w:trPr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63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Тактическая подготовка. . Индивидуальные действия: выбор места для овладения мячом при передачах и ведении.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ОФП. Подвижные игры, эстафеты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65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Удар по летящему мячу средней частью подъема.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Остановка опускающегося мяча подъемом.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67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Тактические действия. Взаимодействие нападающих при численном равенстве защитников.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Специальная физическая подготовка. Имитационные движения ногами на передачу, удар.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69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Удар головой.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Комбинации из освоенных элементов техники владения мячом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 Командные действия: прессинг.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  <w:tcBorders>
              <w:top w:val="single" w:sz="4" w:space="0" w:color="auto"/>
            </w:tcBorders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ОФП.  Бег. Бег на дистанции 100, 400, 500 м. Бег с изменением направления и скорости.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Совершенствование техники ведения мяча.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75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Тактическая подготовка Индивидуальные действия: финты с мячом.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Специальная физическая подготовка. Упражнения для развития быстроты движений футболиста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Остановка летящего мяча внутренней стороной стопы.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Остановка опускающегося мяча подъемом.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79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подготовка. Командные действия: розыгрыши стандартных положений.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Совершенствование техники перемещений и владения мячом. Финт остановкой.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Специальная физическая подготовка. Упражнения для развития ловкости футболиста.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Комбинации из освоенных элементов техники владения мячом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Остановка мяча грудью.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подготовка. Групповые действия: взаимодействие трех нападающих (треугольник).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85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ОФП. Подвижные игры, эстафеты.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86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87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>Техническая подготовка. Передачи мяча в движении.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Комбинации из освоенных элементов техники владения мячом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89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 Командные действия: прессинг.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Специальная физическая подготовка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Совершенствование техники перемещений и владения мячом. Финт ударом.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93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94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Тестирование уровня физической подготовленности, занимающихся.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95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Тактическая подготовка Быстрый прорыв.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96</w:t>
            </w:r>
          </w:p>
        </w:tc>
        <w:tc>
          <w:tcPr>
            <w:tcW w:w="6095" w:type="dxa"/>
          </w:tcPr>
          <w:p w:rsidR="005F3D02" w:rsidRPr="00A778C0" w:rsidRDefault="005F3D02" w:rsidP="00A778C0">
            <w:r w:rsidRPr="00A778C0">
              <w:t xml:space="preserve">ОФП. Полосы препятствий. 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97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98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Удар по летящему мячу средней частью подъема.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A778C0" w:rsidRDefault="005F3D02" w:rsidP="00A778C0">
            <w:pPr>
              <w:rPr>
                <w:b/>
              </w:rPr>
            </w:pPr>
            <w:r w:rsidRPr="00A778C0">
              <w:rPr>
                <w:b/>
              </w:rPr>
              <w:t>99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Техническая подготовка. Резаные удары.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EE0673" w:rsidRDefault="005F3D02" w:rsidP="00A778C0">
            <w:pPr>
              <w:rPr>
                <w:b/>
                <w:sz w:val="20"/>
                <w:szCs w:val="20"/>
              </w:rPr>
            </w:pPr>
            <w:r w:rsidRPr="00EE067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Тактическая подготовка. Командные действия: розыгрыши стандартных положений.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EE0673" w:rsidRDefault="005F3D02" w:rsidP="00A778C0">
            <w:pPr>
              <w:rPr>
                <w:b/>
                <w:sz w:val="20"/>
                <w:szCs w:val="20"/>
              </w:rPr>
            </w:pPr>
            <w:r w:rsidRPr="00EE0673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  <w:tr w:rsidR="005F3D02" w:rsidRPr="00A778C0" w:rsidTr="005F3D02">
        <w:tc>
          <w:tcPr>
            <w:tcW w:w="534" w:type="dxa"/>
          </w:tcPr>
          <w:p w:rsidR="005F3D02" w:rsidRPr="00EE0673" w:rsidRDefault="005F3D02" w:rsidP="00A778C0">
            <w:pPr>
              <w:rPr>
                <w:b/>
                <w:sz w:val="20"/>
                <w:szCs w:val="20"/>
              </w:rPr>
            </w:pPr>
            <w:r w:rsidRPr="00EE0673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095" w:type="dxa"/>
          </w:tcPr>
          <w:p w:rsidR="005F3D02" w:rsidRPr="00A778C0" w:rsidRDefault="005F3D02" w:rsidP="00A778C0">
            <w:pPr>
              <w:widowControl w:val="0"/>
              <w:autoSpaceDE w:val="0"/>
              <w:autoSpaceDN w:val="0"/>
              <w:adjustRightInd w:val="0"/>
            </w:pPr>
            <w:r w:rsidRPr="00A778C0">
              <w:t>Двухсторонняя учебная игра</w:t>
            </w:r>
          </w:p>
        </w:tc>
        <w:tc>
          <w:tcPr>
            <w:tcW w:w="992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  <w:r w:rsidRPr="00A778C0">
              <w:rPr>
                <w:b/>
              </w:rPr>
              <w:t>1</w:t>
            </w:r>
          </w:p>
        </w:tc>
        <w:tc>
          <w:tcPr>
            <w:tcW w:w="1950" w:type="dxa"/>
          </w:tcPr>
          <w:p w:rsidR="005F3D02" w:rsidRPr="00A778C0" w:rsidRDefault="005F3D02" w:rsidP="00A778C0">
            <w:pPr>
              <w:jc w:val="center"/>
              <w:rPr>
                <w:b/>
              </w:rPr>
            </w:pPr>
          </w:p>
        </w:tc>
      </w:tr>
    </w:tbl>
    <w:p w:rsidR="005F3D02" w:rsidRPr="00A778C0" w:rsidRDefault="005F3D02" w:rsidP="00A778C0"/>
    <w:p w:rsidR="00785AFC" w:rsidRDefault="007E1532" w:rsidP="00A778C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8C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E0673" w:rsidRPr="00A778C0" w:rsidRDefault="00EE0673" w:rsidP="00A778C0">
      <w:pPr>
        <w:pStyle w:val="af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E2756" w:rsidRPr="00A778C0" w:rsidRDefault="009E2756" w:rsidP="00A778C0">
      <w:pPr>
        <w:rPr>
          <w:i/>
        </w:rPr>
      </w:pPr>
      <w:r w:rsidRPr="00A778C0">
        <w:rPr>
          <w:i/>
        </w:rPr>
        <w:t xml:space="preserve">Теоретическая подготовка. </w:t>
      </w:r>
    </w:p>
    <w:p w:rsidR="009E2756" w:rsidRPr="00A778C0" w:rsidRDefault="009E2756" w:rsidP="00A778C0">
      <w:r w:rsidRPr="00A778C0">
        <w:t xml:space="preserve">1. Развитие футбола в России и за рубежом. Описание игры: возникновение и развитие. </w:t>
      </w:r>
    </w:p>
    <w:p w:rsidR="009E2756" w:rsidRPr="00A778C0" w:rsidRDefault="009E2756" w:rsidP="00A778C0">
      <w:r w:rsidRPr="00A778C0">
        <w:t xml:space="preserve">2. Гигиенические знания и меры безопасности на занятиях. </w:t>
      </w:r>
    </w:p>
    <w:p w:rsidR="009E2756" w:rsidRPr="00A778C0" w:rsidRDefault="009E2756" w:rsidP="00A778C0">
      <w:r w:rsidRPr="00A778C0">
        <w:t xml:space="preserve">3. Врачебный контроль, предупреждение травм и переутомления. Первая помощь при травмах. </w:t>
      </w:r>
    </w:p>
    <w:p w:rsidR="009E2756" w:rsidRPr="00A778C0" w:rsidRDefault="009E2756" w:rsidP="00A778C0">
      <w:r w:rsidRPr="00A778C0">
        <w:t xml:space="preserve">4. Организация и проведение соревнований. </w:t>
      </w:r>
    </w:p>
    <w:p w:rsidR="009E2756" w:rsidRPr="00A778C0" w:rsidRDefault="009E2756" w:rsidP="00A778C0">
      <w:r w:rsidRPr="00A778C0">
        <w:t xml:space="preserve">Виды соревнований. Положение о соревнованиях. Составление таблиц. </w:t>
      </w:r>
    </w:p>
    <w:p w:rsidR="009E2756" w:rsidRPr="00A778C0" w:rsidRDefault="009E2756" w:rsidP="00A778C0">
      <w:r w:rsidRPr="00A778C0">
        <w:t xml:space="preserve">Подготовка мест соревнований. Роль и обязанности судейского аппарата. </w:t>
      </w:r>
    </w:p>
    <w:p w:rsidR="009E2756" w:rsidRPr="00A778C0" w:rsidRDefault="009E2756" w:rsidP="00A778C0">
      <w:r w:rsidRPr="00A778C0">
        <w:t xml:space="preserve">5. Психологическая подготовка футболиста.  </w:t>
      </w:r>
    </w:p>
    <w:p w:rsidR="009E2756" w:rsidRPr="00A778C0" w:rsidRDefault="009E2756" w:rsidP="00A778C0"/>
    <w:p w:rsidR="009E2756" w:rsidRPr="00A778C0" w:rsidRDefault="009E2756" w:rsidP="00A778C0">
      <w:r w:rsidRPr="00A778C0">
        <w:rPr>
          <w:i/>
        </w:rPr>
        <w:t>Физическая подготовка</w:t>
      </w:r>
      <w:r w:rsidRPr="00A778C0">
        <w:t xml:space="preserve">. </w:t>
      </w:r>
    </w:p>
    <w:p w:rsidR="009E2756" w:rsidRPr="00A778C0" w:rsidRDefault="009E2756" w:rsidP="00A778C0">
      <w:r w:rsidRPr="00A778C0">
        <w:t xml:space="preserve">1.Общая физическая подготовка.  </w:t>
      </w:r>
    </w:p>
    <w:p w:rsidR="009E2756" w:rsidRPr="00A778C0" w:rsidRDefault="009E2756" w:rsidP="00A778C0">
      <w:r w:rsidRPr="00A778C0">
        <w:t xml:space="preserve">1.1. Общеразвивающие упражнения: элементарные, с весом собственного веса, с партнером, с предметами (набивными мячами, гимнастическими палками, обручами, с мячами различного диаметра, скакалками), на снарядах (перекладина, опорный прыжок, стенка, скамейка, канат). </w:t>
      </w:r>
    </w:p>
    <w:p w:rsidR="009E2756" w:rsidRPr="00A778C0" w:rsidRDefault="009E2756" w:rsidP="00A778C0">
      <w:r w:rsidRPr="00A778C0">
        <w:t xml:space="preserve">1.2. Прыжки: в высоту, в длину, с места, с разбега. Сочетание рывка (10-20м) с прыжком вверх, толчком одной, двух ног. </w:t>
      </w:r>
    </w:p>
    <w:p w:rsidR="009E2756" w:rsidRPr="00A778C0" w:rsidRDefault="009E2756" w:rsidP="00A778C0">
      <w:r w:rsidRPr="00A778C0">
        <w:t xml:space="preserve">1.3. Бег. Бег на дистанции 100, 400, 500 м. Бег с изменением направления и скорости. </w:t>
      </w:r>
    </w:p>
    <w:p w:rsidR="009E2756" w:rsidRPr="00A778C0" w:rsidRDefault="009E2756" w:rsidP="00A778C0">
      <w:r w:rsidRPr="00A778C0">
        <w:t xml:space="preserve">1.4. Полосы препятствий. </w:t>
      </w:r>
    </w:p>
    <w:p w:rsidR="009E2756" w:rsidRPr="00A778C0" w:rsidRDefault="009E2756" w:rsidP="00A778C0">
      <w:r w:rsidRPr="00A778C0">
        <w:t xml:space="preserve">1.5. Акробатические упражнения (кувырки вперед в сочетании с выпрыгиванием вверх, кувырки вперед с прыжком, стойка на руках). </w:t>
      </w:r>
    </w:p>
    <w:p w:rsidR="009E2756" w:rsidRPr="00A778C0" w:rsidRDefault="009E2756" w:rsidP="00A778C0">
      <w:r w:rsidRPr="00A778C0">
        <w:t xml:space="preserve">1.6. Подвижные игры, эстафеты. </w:t>
      </w:r>
    </w:p>
    <w:p w:rsidR="009E2756" w:rsidRPr="00A778C0" w:rsidRDefault="009E2756" w:rsidP="00A778C0">
      <w:r w:rsidRPr="00A778C0">
        <w:t xml:space="preserve">2. Специальная физическая подготовка. </w:t>
      </w:r>
    </w:p>
    <w:p w:rsidR="009E2756" w:rsidRPr="00A778C0" w:rsidRDefault="009E2756" w:rsidP="00A778C0">
      <w:r w:rsidRPr="00A778C0">
        <w:t>2.1. Упражнения для развития быстроты движений футболиста</w:t>
      </w:r>
    </w:p>
    <w:p w:rsidR="009E2756" w:rsidRPr="00A778C0" w:rsidRDefault="009E2756" w:rsidP="00A778C0">
      <w:r w:rsidRPr="00A778C0">
        <w:t>2.2. Упражнения для развития специальной выносливости футболиста</w:t>
      </w:r>
    </w:p>
    <w:p w:rsidR="009E2756" w:rsidRPr="00A778C0" w:rsidRDefault="009E2756" w:rsidP="00A778C0">
      <w:r w:rsidRPr="00A778C0">
        <w:t xml:space="preserve">2.3. Упражнения для развития скоростно-силовых качеств футболиста </w:t>
      </w:r>
    </w:p>
    <w:p w:rsidR="009E2756" w:rsidRPr="00A778C0" w:rsidRDefault="009E2756" w:rsidP="00A778C0">
      <w:r w:rsidRPr="00A778C0">
        <w:t xml:space="preserve">2.4. Упражнения для развития ловкости футболиста. </w:t>
      </w:r>
    </w:p>
    <w:p w:rsidR="009E2756" w:rsidRPr="00A778C0" w:rsidRDefault="009E2756" w:rsidP="00A778C0">
      <w:r w:rsidRPr="00A778C0">
        <w:t>2.5. Имитационные движения ногами на передачу, удар.</w:t>
      </w:r>
    </w:p>
    <w:p w:rsidR="009E2756" w:rsidRPr="00A778C0" w:rsidRDefault="009E2756" w:rsidP="00A778C0"/>
    <w:p w:rsidR="009E2756" w:rsidRPr="00A778C0" w:rsidRDefault="009E2756" w:rsidP="00A778C0">
      <w:pPr>
        <w:rPr>
          <w:i/>
        </w:rPr>
      </w:pPr>
      <w:r w:rsidRPr="00A778C0">
        <w:rPr>
          <w:i/>
        </w:rPr>
        <w:t xml:space="preserve">Техническая подготовка.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"/>
        <w:gridCol w:w="8973"/>
      </w:tblGrid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Техника передвижения игрока. Удар внутренней стороной стопы.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2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Остановка катящегося мяча подошвой, остановка катящегося мяча внутренней стороной стопы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3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Ведение мяча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4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по катящемуся мячу внешней частью подъема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5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носком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6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серединой лба на месте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7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Вбрасывание мяча из-за боковой линии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8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Ведение мяча в различных направлениях и с различной скоростью с пассивным сопротивлением защитника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9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Комбинации из освоенных элементов техники перемещений и владения мячом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10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по летящему мячу внутренней стороной стопы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11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по летящему мячу средней частью подъема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12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Ведение мяча с активным сопротивлением защитника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13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Обманные движения (финты)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14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Остановка опускающегося мяча подъемом.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15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 xml:space="preserve">Совершенствование техники ударов по мячу и остановок мяча. 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16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Резаные удары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17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Удар боковой частью лба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18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Остановка мяча грудью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19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Совершенствование техники ведения мяча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20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Отбор мяча подкатом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21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Совершенствование техники перемещений и владения мячом. Финт уходом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22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Финт ударом</w:t>
            </w:r>
          </w:p>
        </w:tc>
      </w:tr>
      <w:tr w:rsidR="009E2756" w:rsidRPr="00A778C0" w:rsidTr="003921B4">
        <w:tc>
          <w:tcPr>
            <w:tcW w:w="490" w:type="dxa"/>
          </w:tcPr>
          <w:p w:rsidR="009E2756" w:rsidRPr="00A778C0" w:rsidRDefault="009E2756" w:rsidP="00A778C0">
            <w:r w:rsidRPr="00A778C0">
              <w:t>23</w:t>
            </w:r>
          </w:p>
          <w:p w:rsidR="009E2756" w:rsidRPr="00A778C0" w:rsidRDefault="009E2756" w:rsidP="00A778C0">
            <w:r w:rsidRPr="00A778C0">
              <w:t>24</w:t>
            </w:r>
          </w:p>
          <w:p w:rsidR="009E2756" w:rsidRPr="00A778C0" w:rsidRDefault="009E2756" w:rsidP="00A778C0">
            <w:r w:rsidRPr="00A778C0">
              <w:t>25</w:t>
            </w:r>
          </w:p>
        </w:tc>
        <w:tc>
          <w:tcPr>
            <w:tcW w:w="9017" w:type="dxa"/>
          </w:tcPr>
          <w:p w:rsidR="009E2756" w:rsidRPr="00A778C0" w:rsidRDefault="009E2756" w:rsidP="00A778C0">
            <w:r w:rsidRPr="00A778C0">
              <w:t>Финт остановкой</w:t>
            </w:r>
          </w:p>
          <w:p w:rsidR="009E2756" w:rsidRPr="00A778C0" w:rsidRDefault="009E2756" w:rsidP="00A778C0">
            <w:r w:rsidRPr="00A778C0">
              <w:t>Передачи мяча</w:t>
            </w:r>
          </w:p>
          <w:p w:rsidR="009E2756" w:rsidRPr="00A778C0" w:rsidRDefault="009E2756" w:rsidP="00A778C0">
            <w:r w:rsidRPr="00A778C0">
              <w:t>Передачи мяча в движении.</w:t>
            </w:r>
          </w:p>
          <w:p w:rsidR="009E2756" w:rsidRPr="00A778C0" w:rsidRDefault="009E2756" w:rsidP="00A778C0"/>
        </w:tc>
      </w:tr>
    </w:tbl>
    <w:p w:rsidR="009E2756" w:rsidRPr="00A778C0" w:rsidRDefault="009E2756" w:rsidP="00A778C0">
      <w:pPr>
        <w:ind w:left="426" w:hanging="426"/>
        <w:rPr>
          <w:i/>
        </w:rPr>
      </w:pPr>
      <w:r w:rsidRPr="00A778C0">
        <w:rPr>
          <w:i/>
        </w:rPr>
        <w:t xml:space="preserve">Тактическая подготовка </w:t>
      </w:r>
    </w:p>
    <w:p w:rsidR="009E2756" w:rsidRPr="00A778C0" w:rsidRDefault="009E2756" w:rsidP="00A778C0">
      <w:pPr>
        <w:ind w:left="426" w:hanging="426"/>
      </w:pPr>
      <w:r w:rsidRPr="00A778C0">
        <w:t>Тактические действия в защите</w:t>
      </w:r>
    </w:p>
    <w:p w:rsidR="009E2756" w:rsidRPr="00A778C0" w:rsidRDefault="009E2756" w:rsidP="00A778C0">
      <w:r w:rsidRPr="00A778C0">
        <w:t xml:space="preserve">1. Защитные действия при опеке игрока без мяча. </w:t>
      </w:r>
    </w:p>
    <w:p w:rsidR="009E2756" w:rsidRPr="00A778C0" w:rsidRDefault="009E2756" w:rsidP="00A778C0">
      <w:r w:rsidRPr="00A778C0">
        <w:t xml:space="preserve">2. Защитные действия при опеке игрока с мячом. </w:t>
      </w:r>
    </w:p>
    <w:p w:rsidR="009E2756" w:rsidRPr="00A778C0" w:rsidRDefault="009E2756" w:rsidP="00A778C0">
      <w:r w:rsidRPr="00A778C0">
        <w:t xml:space="preserve">3. Перехват мяча. </w:t>
      </w:r>
    </w:p>
    <w:p w:rsidR="009E2756" w:rsidRPr="00A778C0" w:rsidRDefault="009E2756" w:rsidP="00A778C0">
      <w:r w:rsidRPr="00A778C0">
        <w:t xml:space="preserve">4. Борьба за мяч. </w:t>
      </w:r>
    </w:p>
    <w:p w:rsidR="009E2756" w:rsidRPr="00A778C0" w:rsidRDefault="009E2756" w:rsidP="00A778C0">
      <w:r w:rsidRPr="00A778C0">
        <w:t xml:space="preserve">5. Командные действия. Тактика защиты. </w:t>
      </w:r>
    </w:p>
    <w:p w:rsidR="009E2756" w:rsidRPr="00A778C0" w:rsidRDefault="009E2756" w:rsidP="00A778C0">
      <w:r w:rsidRPr="00A778C0">
        <w:t xml:space="preserve">6. Групповые действия: взаимодействие двух защитников при численном равенстве нападающих (подстраховка). </w:t>
      </w:r>
    </w:p>
    <w:p w:rsidR="009E2756" w:rsidRPr="00A778C0" w:rsidRDefault="009E2756" w:rsidP="00A778C0">
      <w:r w:rsidRPr="00A778C0">
        <w:t>7. Командные действия: прессинг.</w:t>
      </w:r>
    </w:p>
    <w:p w:rsidR="009E2756" w:rsidRPr="00A778C0" w:rsidRDefault="009E2756" w:rsidP="00A778C0"/>
    <w:p w:rsidR="009E2756" w:rsidRPr="00A778C0" w:rsidRDefault="009E2756" w:rsidP="00A778C0">
      <w:pPr>
        <w:ind w:left="426" w:hanging="426"/>
      </w:pPr>
      <w:r w:rsidRPr="00A778C0">
        <w:t xml:space="preserve"> Тактические действия в нападении.</w:t>
      </w:r>
    </w:p>
    <w:p w:rsidR="009E2756" w:rsidRPr="00A778C0" w:rsidRDefault="009E2756" w:rsidP="00A778C0">
      <w:r w:rsidRPr="00A778C0">
        <w:t xml:space="preserve">7. Индивидуальные действия: финты с мячом. </w:t>
      </w:r>
    </w:p>
    <w:p w:rsidR="009E2756" w:rsidRPr="00A778C0" w:rsidRDefault="009E2756" w:rsidP="00A778C0">
      <w:r w:rsidRPr="00A778C0">
        <w:t xml:space="preserve">8. Групповые действия: взаимодействие трех нападающих (треугольник), </w:t>
      </w:r>
    </w:p>
    <w:p w:rsidR="009E2756" w:rsidRPr="00A778C0" w:rsidRDefault="009E2756" w:rsidP="00A778C0">
      <w:r w:rsidRPr="00A778C0">
        <w:t>9. Взаимодействие нападающих при численном равенстве защитников.</w:t>
      </w:r>
    </w:p>
    <w:p w:rsidR="009E2756" w:rsidRPr="00A778C0" w:rsidRDefault="009E2756" w:rsidP="00A778C0">
      <w:r w:rsidRPr="00A778C0">
        <w:t xml:space="preserve">10. Индивидуальные действия: выбор места для овладения мячом при передачах и ведении. </w:t>
      </w:r>
    </w:p>
    <w:p w:rsidR="009E2756" w:rsidRPr="00A778C0" w:rsidRDefault="009E2756" w:rsidP="00A778C0">
      <w:r w:rsidRPr="00A778C0">
        <w:t xml:space="preserve">11. Быстрый прорыв. </w:t>
      </w:r>
    </w:p>
    <w:p w:rsidR="009E2756" w:rsidRPr="00A778C0" w:rsidRDefault="009E2756" w:rsidP="00A778C0">
      <w:r w:rsidRPr="00A778C0">
        <w:t>12. Командные действия: розыгрыши стандартных положений.</w:t>
      </w:r>
    </w:p>
    <w:p w:rsidR="009E2756" w:rsidRPr="00A778C0" w:rsidRDefault="009E2756" w:rsidP="00A778C0">
      <w:pPr>
        <w:rPr>
          <w:i/>
        </w:rPr>
      </w:pPr>
    </w:p>
    <w:p w:rsidR="009E2756" w:rsidRPr="00A778C0" w:rsidRDefault="009E2756" w:rsidP="00A778C0">
      <w:pPr>
        <w:rPr>
          <w:i/>
        </w:rPr>
      </w:pPr>
      <w:r w:rsidRPr="00A778C0">
        <w:rPr>
          <w:i/>
        </w:rPr>
        <w:t>Тестирование</w:t>
      </w:r>
    </w:p>
    <w:p w:rsidR="009E2756" w:rsidRPr="00A778C0" w:rsidRDefault="009E2756" w:rsidP="00A778C0">
      <w:r w:rsidRPr="00A778C0">
        <w:t>Тестирование уровня технической подготовленности проводится по контрольным упражнениям</w:t>
      </w:r>
    </w:p>
    <w:p w:rsidR="009E2756" w:rsidRPr="00A778C0" w:rsidRDefault="009E2756" w:rsidP="00A778C0">
      <w:r w:rsidRPr="00A778C0">
        <w:t>Тестирование уровня физической подготовленности занимающихся.</w:t>
      </w:r>
    </w:p>
    <w:p w:rsidR="009E2756" w:rsidRPr="00A778C0" w:rsidRDefault="009E2756" w:rsidP="00A778C0">
      <w:pPr>
        <w:ind w:firstLine="709"/>
        <w:jc w:val="center"/>
        <w:rPr>
          <w:b/>
        </w:rPr>
      </w:pPr>
    </w:p>
    <w:p w:rsidR="00785AFC" w:rsidRDefault="007E1532" w:rsidP="00A778C0">
      <w:pPr>
        <w:ind w:firstLine="709"/>
        <w:jc w:val="center"/>
        <w:rPr>
          <w:b/>
        </w:rPr>
      </w:pPr>
      <w:r w:rsidRPr="00A778C0">
        <w:rPr>
          <w:b/>
        </w:rPr>
        <w:t>Методы и формы обучения</w:t>
      </w:r>
    </w:p>
    <w:p w:rsidR="00EE0673" w:rsidRPr="00A778C0" w:rsidRDefault="00EE0673" w:rsidP="00A778C0">
      <w:pPr>
        <w:ind w:firstLine="709"/>
        <w:jc w:val="center"/>
      </w:pPr>
    </w:p>
    <w:p w:rsidR="00785AFC" w:rsidRPr="00A778C0" w:rsidRDefault="007E1532" w:rsidP="00A778C0">
      <w:pPr>
        <w:ind w:firstLine="709"/>
        <w:jc w:val="both"/>
      </w:pPr>
      <w:r w:rsidRPr="00A778C0">
        <w:t xml:space="preserve">Большие возможности для учебно-воспитательной работы заложены в принципе совместной деятельности учителя и ученика. Занятия по технической, тактической, общефизической подготовке проводятся в режиме учебно-тренировочных. </w:t>
      </w:r>
    </w:p>
    <w:p w:rsidR="00785AFC" w:rsidRPr="00A778C0" w:rsidRDefault="007E1532" w:rsidP="00A778C0">
      <w:pPr>
        <w:ind w:firstLine="709"/>
        <w:jc w:val="both"/>
      </w:pPr>
      <w:r w:rsidRPr="00A778C0">
        <w:t>Теория изучается в процессе учебно-тренировочных занятий, также проводятся отдельные занятия-семинары по судейству, где подробно разбирается содержание правил игры, игровые ситуации, жесты судей.</w:t>
      </w:r>
    </w:p>
    <w:p w:rsidR="00785AFC" w:rsidRPr="00A778C0" w:rsidRDefault="007E1532" w:rsidP="00A778C0">
      <w:pPr>
        <w:ind w:firstLine="709"/>
        <w:jc w:val="both"/>
        <w:rPr>
          <w:b/>
        </w:rPr>
      </w:pPr>
      <w:r w:rsidRPr="00A778C0">
        <w:t xml:space="preserve"> Для повышения интереса занимающихся к занятиям </w:t>
      </w:r>
      <w:r w:rsidR="009E2756" w:rsidRPr="00A778C0">
        <w:t>фут</w:t>
      </w:r>
      <w:r w:rsidRPr="00A778C0">
        <w:t>болом и более успешного решения образовательных, воспитательных и оздоровительных задач применяю разнообразные формы и методы проведения этих занятий.</w:t>
      </w:r>
    </w:p>
    <w:p w:rsidR="00785AFC" w:rsidRPr="00A778C0" w:rsidRDefault="007E1532" w:rsidP="00A778C0">
      <w:pPr>
        <w:ind w:firstLine="709"/>
        <w:jc w:val="both"/>
        <w:rPr>
          <w:b/>
        </w:rPr>
      </w:pPr>
      <w:r w:rsidRPr="00A778C0">
        <w:rPr>
          <w:b/>
        </w:rPr>
        <w:t>Словесные методы</w:t>
      </w:r>
      <w:r w:rsidRPr="00A778C0">
        <w:t>: создают у учащихся предварительные представления об изучаемом движении. Для этой цели использую: объяснение, рассказ замечание, команды, указания.</w:t>
      </w:r>
    </w:p>
    <w:p w:rsidR="00785AFC" w:rsidRPr="00A778C0" w:rsidRDefault="007E1532" w:rsidP="00A778C0">
      <w:pPr>
        <w:ind w:firstLine="709"/>
        <w:jc w:val="both"/>
        <w:rPr>
          <w:b/>
        </w:rPr>
      </w:pPr>
      <w:r w:rsidRPr="00A778C0">
        <w:rPr>
          <w:b/>
        </w:rPr>
        <w:t>Наглядные методы</w:t>
      </w:r>
      <w:r w:rsidRPr="00A778C0">
        <w:t>: применяю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785AFC" w:rsidRPr="00A778C0" w:rsidRDefault="007E1532" w:rsidP="00A778C0">
      <w:pPr>
        <w:ind w:firstLine="709"/>
        <w:jc w:val="both"/>
      </w:pPr>
      <w:r w:rsidRPr="00A778C0">
        <w:rPr>
          <w:b/>
        </w:rPr>
        <w:t>Практические методы</w:t>
      </w:r>
      <w:r w:rsidRPr="00A778C0">
        <w:t>:</w:t>
      </w:r>
    </w:p>
    <w:p w:rsidR="00785AFC" w:rsidRPr="00A778C0" w:rsidRDefault="007E1532" w:rsidP="00A778C0">
      <w:pPr>
        <w:pStyle w:val="af6"/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:rsidR="00785AFC" w:rsidRPr="00A778C0" w:rsidRDefault="007E1532" w:rsidP="00A778C0">
      <w:pPr>
        <w:pStyle w:val="af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Игровой;</w:t>
      </w:r>
    </w:p>
    <w:p w:rsidR="00785AFC" w:rsidRPr="00A778C0" w:rsidRDefault="007E1532" w:rsidP="00A778C0">
      <w:pPr>
        <w:pStyle w:val="af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:rsidR="00785AFC" w:rsidRPr="00A778C0" w:rsidRDefault="007E1532" w:rsidP="00A778C0">
      <w:pPr>
        <w:pStyle w:val="af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:rsidR="00785AFC" w:rsidRPr="00A778C0" w:rsidRDefault="007E1532" w:rsidP="00A778C0">
      <w:pPr>
        <w:jc w:val="both"/>
      </w:pPr>
      <w:r w:rsidRPr="00A778C0">
        <w:t>Главным из них является метод упражнений, который предусматривает многократные повторения движений.</w:t>
      </w:r>
    </w:p>
    <w:p w:rsidR="00785AFC" w:rsidRPr="00A778C0" w:rsidRDefault="007E1532" w:rsidP="00A778C0">
      <w:pPr>
        <w:jc w:val="both"/>
      </w:pPr>
      <w:r w:rsidRPr="00A778C0">
        <w:t>Разучивание упражнений осуществляется двумя методами:</w:t>
      </w:r>
    </w:p>
    <w:p w:rsidR="00785AFC" w:rsidRPr="00A778C0" w:rsidRDefault="007E1532" w:rsidP="00A778C0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В целом;</w:t>
      </w:r>
    </w:p>
    <w:p w:rsidR="00785AFC" w:rsidRPr="00A778C0" w:rsidRDefault="007E1532" w:rsidP="00A778C0">
      <w:pPr>
        <w:pStyle w:val="af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По частям.</w:t>
      </w:r>
    </w:p>
    <w:p w:rsidR="00785AFC" w:rsidRPr="00A778C0" w:rsidRDefault="007E1532" w:rsidP="00A778C0">
      <w:pPr>
        <w:ind w:firstLine="709"/>
        <w:jc w:val="both"/>
      </w:pPr>
      <w:r w:rsidRPr="00A778C0">
        <w:t>Игровой и соревновательный методы применяются после того, как у учащихся сформировались некоторые навыки игры.</w:t>
      </w:r>
    </w:p>
    <w:p w:rsidR="00785AFC" w:rsidRPr="00A778C0" w:rsidRDefault="007E1532" w:rsidP="00A778C0">
      <w:pPr>
        <w:ind w:firstLine="709"/>
        <w:jc w:val="both"/>
        <w:rPr>
          <w:u w:val="single"/>
        </w:rPr>
      </w:pPr>
      <w:r w:rsidRPr="00A778C0"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785AFC" w:rsidRPr="00A778C0" w:rsidRDefault="007E1532" w:rsidP="00A778C0">
      <w:pPr>
        <w:ind w:firstLine="709"/>
        <w:jc w:val="both"/>
      </w:pPr>
      <w:r w:rsidRPr="00A778C0">
        <w:rPr>
          <w:u w:val="single"/>
        </w:rPr>
        <w:t>Формы обучения</w:t>
      </w:r>
      <w:r w:rsidRPr="00A778C0">
        <w:t>: индивидуальная, фронтальная, групповая.</w:t>
      </w:r>
    </w:p>
    <w:p w:rsidR="00785AFC" w:rsidRPr="00A778C0" w:rsidRDefault="00785AFC" w:rsidP="00A778C0">
      <w:pPr>
        <w:ind w:right="-284" w:firstLine="709"/>
        <w:jc w:val="center"/>
        <w:rPr>
          <w:b/>
        </w:rPr>
      </w:pPr>
    </w:p>
    <w:p w:rsidR="00785AFC" w:rsidRDefault="007E1532" w:rsidP="00A778C0">
      <w:pPr>
        <w:ind w:right="-284" w:firstLine="709"/>
        <w:jc w:val="center"/>
        <w:rPr>
          <w:b/>
        </w:rPr>
      </w:pPr>
      <w:r w:rsidRPr="00A778C0">
        <w:rPr>
          <w:b/>
        </w:rPr>
        <w:t>Методическое обеспечение дополнительной образовательной программы</w:t>
      </w:r>
    </w:p>
    <w:p w:rsidR="00EE0673" w:rsidRPr="00A778C0" w:rsidRDefault="00EE0673" w:rsidP="00A778C0">
      <w:pPr>
        <w:ind w:right="-284" w:firstLine="709"/>
        <w:jc w:val="center"/>
        <w:rPr>
          <w:b/>
        </w:rPr>
      </w:pPr>
    </w:p>
    <w:tbl>
      <w:tblPr>
        <w:tblW w:w="10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040"/>
        <w:gridCol w:w="1543"/>
        <w:gridCol w:w="1880"/>
        <w:gridCol w:w="1652"/>
        <w:gridCol w:w="1404"/>
        <w:gridCol w:w="1656"/>
      </w:tblGrid>
      <w:tr w:rsidR="00785AFC" w:rsidRPr="00A778C0">
        <w:trPr>
          <w:trHeight w:val="505"/>
        </w:trPr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№ п/п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Тема занятия</w:t>
            </w:r>
          </w:p>
        </w:tc>
        <w:tc>
          <w:tcPr>
            <w:tcW w:w="8026" w:type="dxa"/>
            <w:gridSpan w:val="5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Методическое обеспечение</w:t>
            </w:r>
          </w:p>
        </w:tc>
      </w:tr>
      <w:tr w:rsidR="00785AFC" w:rsidRPr="00A778C0">
        <w:trPr>
          <w:trHeight w:val="6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Форма занятия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Методы/</w:t>
            </w:r>
          </w:p>
          <w:p w:rsidR="00785AFC" w:rsidRPr="00A778C0" w:rsidRDefault="007E1532" w:rsidP="00A778C0">
            <w:pPr>
              <w:ind w:right="-108"/>
              <w:jc w:val="center"/>
            </w:pPr>
            <w:r w:rsidRPr="00A778C0">
              <w:t>Приемы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ТСО наглядность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Форма контроля</w:t>
            </w:r>
          </w:p>
        </w:tc>
      </w:tr>
      <w:tr w:rsidR="00785AFC" w:rsidRPr="00A778C0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85AFC" w:rsidP="00A778C0">
            <w:pPr>
              <w:ind w:right="-108"/>
              <w:jc w:val="center"/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текущий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итоговый</w:t>
            </w:r>
          </w:p>
        </w:tc>
      </w:tr>
      <w:tr w:rsidR="00785AFC" w:rsidRPr="00A778C0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1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Вводное занятие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Словесные (беседа, инструктаж, игра)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Инструкция по технике безопасности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Опрос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</w:tr>
      <w:tr w:rsidR="00785AFC" w:rsidRPr="00A778C0"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2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Словесные (беседа, игра)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Плакаты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Анализ в ходе беседы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</w:tr>
      <w:tr w:rsidR="00785AFC" w:rsidRPr="00A778C0">
        <w:trPr>
          <w:trHeight w:val="972"/>
        </w:trPr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3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Правила игры и соревнования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Рассказ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Плакаты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Опрос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Собеседование</w:t>
            </w:r>
          </w:p>
        </w:tc>
      </w:tr>
      <w:tr w:rsidR="00785AFC" w:rsidRPr="00A778C0"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4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Оборудование и инвентарь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Беседа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Обсуждение</w:t>
            </w:r>
          </w:p>
        </w:tc>
      </w:tr>
      <w:tr w:rsidR="00785AFC" w:rsidRPr="00A778C0"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5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Техника безопасности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Беседа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</w:tr>
      <w:tr w:rsidR="00785AFC" w:rsidRPr="00A778C0"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6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ОФП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Рассказ, показ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-</w:t>
            </w:r>
          </w:p>
        </w:tc>
      </w:tr>
      <w:tr w:rsidR="00785AFC" w:rsidRPr="00A778C0"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7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Техническая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Групповая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Рассказ, показ, демонстрация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Обсуждение</w:t>
            </w:r>
          </w:p>
        </w:tc>
      </w:tr>
      <w:tr w:rsidR="00785AFC" w:rsidRPr="00A778C0">
        <w:trPr>
          <w:trHeight w:val="597"/>
        </w:trPr>
        <w:tc>
          <w:tcPr>
            <w:tcW w:w="56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8</w:t>
            </w:r>
          </w:p>
        </w:tc>
        <w:tc>
          <w:tcPr>
            <w:tcW w:w="2127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Тактическая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Групповая</w:t>
            </w:r>
          </w:p>
        </w:tc>
        <w:tc>
          <w:tcPr>
            <w:tcW w:w="194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Рассказ</w:t>
            </w:r>
          </w:p>
        </w:tc>
        <w:tc>
          <w:tcPr>
            <w:tcW w:w="1685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785AFC" w:rsidRPr="00A778C0" w:rsidRDefault="007E1532" w:rsidP="00A778C0">
            <w:pPr>
              <w:ind w:right="-108"/>
              <w:jc w:val="center"/>
            </w:pPr>
            <w:r w:rsidRPr="00A778C0">
              <w:t>Обсуждение</w:t>
            </w:r>
          </w:p>
        </w:tc>
      </w:tr>
    </w:tbl>
    <w:p w:rsidR="00EE0673" w:rsidRDefault="00EE0673" w:rsidP="00A778C0">
      <w:pPr>
        <w:ind w:right="-284" w:firstLine="709"/>
        <w:jc w:val="center"/>
        <w:rPr>
          <w:b/>
        </w:rPr>
      </w:pPr>
    </w:p>
    <w:p w:rsidR="00785AFC" w:rsidRPr="00A778C0" w:rsidRDefault="007E1532" w:rsidP="00A778C0">
      <w:pPr>
        <w:ind w:right="-284" w:firstLine="709"/>
        <w:jc w:val="center"/>
        <w:rPr>
          <w:b/>
        </w:rPr>
      </w:pPr>
      <w:r w:rsidRPr="00A778C0">
        <w:rPr>
          <w:b/>
        </w:rPr>
        <w:t>Материально-техническое обеспечение занятий</w:t>
      </w:r>
    </w:p>
    <w:p w:rsidR="00785AFC" w:rsidRPr="00A778C0" w:rsidRDefault="007E1532" w:rsidP="00A778C0">
      <w:pPr>
        <w:ind w:right="-284" w:firstLine="709"/>
        <w:jc w:val="both"/>
      </w:pPr>
      <w:r w:rsidRPr="00A778C0">
        <w:t>Для проведения занятий в школе есть спортивный зал, а также следующее оборудование и инвентарь:</w:t>
      </w:r>
    </w:p>
    <w:p w:rsidR="00785AFC" w:rsidRPr="00A778C0" w:rsidRDefault="009E2756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Ворота футбольные</w:t>
      </w:r>
      <w:r w:rsidR="007E1532" w:rsidRPr="00A778C0">
        <w:rPr>
          <w:rFonts w:ascii="Times New Roman" w:hAnsi="Times New Roman" w:cs="Times New Roman"/>
          <w:sz w:val="24"/>
          <w:szCs w:val="24"/>
        </w:rPr>
        <w:t>- 2шт.</w:t>
      </w:r>
    </w:p>
    <w:p w:rsidR="00785AFC" w:rsidRPr="00A778C0" w:rsidRDefault="007E1532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Гимнастическая стенка- 1 шт.</w:t>
      </w:r>
    </w:p>
    <w:p w:rsidR="00785AFC" w:rsidRPr="00A778C0" w:rsidRDefault="007E1532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Гимнастические скамейки-</w:t>
      </w:r>
      <w:r w:rsidR="009E2756" w:rsidRPr="00A778C0">
        <w:rPr>
          <w:rFonts w:ascii="Times New Roman" w:hAnsi="Times New Roman" w:cs="Times New Roman"/>
          <w:sz w:val="24"/>
          <w:szCs w:val="24"/>
        </w:rPr>
        <w:t>4</w:t>
      </w:r>
      <w:r w:rsidRPr="00A778C0">
        <w:rPr>
          <w:rFonts w:ascii="Times New Roman" w:hAnsi="Times New Roman" w:cs="Times New Roman"/>
          <w:sz w:val="24"/>
          <w:szCs w:val="24"/>
        </w:rPr>
        <w:t>шт.</w:t>
      </w:r>
    </w:p>
    <w:p w:rsidR="00785AFC" w:rsidRPr="00A778C0" w:rsidRDefault="007E1532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 xml:space="preserve">Скакалки- </w:t>
      </w:r>
      <w:r w:rsidR="009E2756" w:rsidRPr="00A778C0">
        <w:rPr>
          <w:rFonts w:ascii="Times New Roman" w:hAnsi="Times New Roman" w:cs="Times New Roman"/>
          <w:sz w:val="24"/>
          <w:szCs w:val="24"/>
        </w:rPr>
        <w:t>10</w:t>
      </w:r>
      <w:r w:rsidRPr="00A778C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5AFC" w:rsidRPr="00A778C0" w:rsidRDefault="007E1532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Мячи набивные (масса 1кг) - 3шт.</w:t>
      </w:r>
    </w:p>
    <w:p w:rsidR="00785AFC" w:rsidRPr="00A778C0" w:rsidRDefault="007E1532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 xml:space="preserve">Мячи </w:t>
      </w:r>
      <w:r w:rsidR="009E2756" w:rsidRPr="00A778C0">
        <w:rPr>
          <w:rFonts w:ascii="Times New Roman" w:hAnsi="Times New Roman" w:cs="Times New Roman"/>
          <w:sz w:val="24"/>
          <w:szCs w:val="24"/>
        </w:rPr>
        <w:t>фут</w:t>
      </w:r>
      <w:r w:rsidRPr="00A778C0">
        <w:rPr>
          <w:rFonts w:ascii="Times New Roman" w:hAnsi="Times New Roman" w:cs="Times New Roman"/>
          <w:sz w:val="24"/>
          <w:szCs w:val="24"/>
        </w:rPr>
        <w:t xml:space="preserve">больные – </w:t>
      </w:r>
      <w:r w:rsidR="009E2756" w:rsidRPr="00A778C0">
        <w:rPr>
          <w:rFonts w:ascii="Times New Roman" w:hAnsi="Times New Roman" w:cs="Times New Roman"/>
          <w:sz w:val="24"/>
          <w:szCs w:val="24"/>
        </w:rPr>
        <w:t>5</w:t>
      </w:r>
      <w:r w:rsidRPr="00A778C0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785AFC" w:rsidRPr="00A778C0" w:rsidRDefault="009E2756" w:rsidP="00EE0673">
      <w:pPr>
        <w:pStyle w:val="af6"/>
        <w:numPr>
          <w:ilvl w:val="0"/>
          <w:numId w:val="3"/>
        </w:numPr>
        <w:spacing w:after="0" w:line="240" w:lineRule="auto"/>
        <w:ind w:left="42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8C0">
        <w:rPr>
          <w:rFonts w:ascii="Times New Roman" w:hAnsi="Times New Roman" w:cs="Times New Roman"/>
          <w:sz w:val="24"/>
          <w:szCs w:val="24"/>
        </w:rPr>
        <w:t>Конусы</w:t>
      </w:r>
      <w:r w:rsidR="007E1532" w:rsidRPr="00A778C0">
        <w:rPr>
          <w:rFonts w:ascii="Times New Roman" w:hAnsi="Times New Roman" w:cs="Times New Roman"/>
          <w:sz w:val="24"/>
          <w:szCs w:val="24"/>
        </w:rPr>
        <w:t xml:space="preserve"> – 1шт.</w:t>
      </w:r>
    </w:p>
    <w:p w:rsidR="00EE0673" w:rsidRDefault="007E1532" w:rsidP="00A778C0">
      <w:pPr>
        <w:ind w:right="-284"/>
      </w:pPr>
      <w:r w:rsidRPr="00A778C0">
        <w:t xml:space="preserve">В реализации данной программы задействован только один педагог дополнительного образования: </w:t>
      </w:r>
      <w:r w:rsidR="009E2756" w:rsidRPr="00A778C0">
        <w:t>Бурыкина И.Д</w:t>
      </w:r>
      <w:r w:rsidRPr="00A778C0">
        <w:t>.</w:t>
      </w:r>
    </w:p>
    <w:p w:rsidR="00EE0673" w:rsidRDefault="00EE0673" w:rsidP="00A778C0">
      <w:pPr>
        <w:ind w:right="-284"/>
      </w:pPr>
    </w:p>
    <w:p w:rsidR="00785AFC" w:rsidRDefault="007E1532" w:rsidP="00EE0673">
      <w:pPr>
        <w:ind w:right="-284"/>
        <w:jc w:val="center"/>
        <w:rPr>
          <w:b/>
        </w:rPr>
      </w:pPr>
      <w:r w:rsidRPr="00A778C0">
        <w:rPr>
          <w:b/>
        </w:rPr>
        <w:t>Список литературы</w:t>
      </w:r>
    </w:p>
    <w:p w:rsidR="00EE0673" w:rsidRPr="00A778C0" w:rsidRDefault="00EE0673" w:rsidP="00A778C0">
      <w:pPr>
        <w:ind w:right="-284"/>
        <w:rPr>
          <w:u w:val="single"/>
        </w:rPr>
      </w:pPr>
    </w:p>
    <w:p w:rsidR="00785AFC" w:rsidRPr="00A778C0" w:rsidRDefault="007E1532" w:rsidP="00A778C0">
      <w:pPr>
        <w:jc w:val="both"/>
      </w:pPr>
      <w:r w:rsidRPr="00A778C0">
        <w:rPr>
          <w:u w:val="single"/>
        </w:rPr>
        <w:t>Основная литература:</w:t>
      </w:r>
    </w:p>
    <w:p w:rsidR="00A778C0" w:rsidRPr="00A778C0" w:rsidRDefault="00A778C0" w:rsidP="00A778C0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8C0">
        <w:rPr>
          <w:rFonts w:ascii="Times New Roman" w:hAnsi="Times New Roman" w:cs="Times New Roman"/>
          <w:color w:val="000000"/>
          <w:sz w:val="24"/>
          <w:szCs w:val="24"/>
        </w:rPr>
        <w:t>Андреев С.Н. Футбол в школе. М.: Просвещение, 1986</w:t>
      </w:r>
    </w:p>
    <w:p w:rsidR="00A778C0" w:rsidRPr="00A778C0" w:rsidRDefault="00A778C0" w:rsidP="00A778C0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8C0">
        <w:rPr>
          <w:rFonts w:ascii="Times New Roman" w:hAnsi="Times New Roman" w:cs="Times New Roman"/>
          <w:color w:val="000000"/>
          <w:sz w:val="24"/>
          <w:szCs w:val="24"/>
        </w:rPr>
        <w:t>Вайн Х. Как научиться играть в футбол. Школа технического мастерства для</w:t>
      </w:r>
    </w:p>
    <w:p w:rsidR="00A778C0" w:rsidRPr="00A778C0" w:rsidRDefault="00A778C0" w:rsidP="00A778C0">
      <w:pPr>
        <w:shd w:val="clear" w:color="auto" w:fill="FFFFFF"/>
        <w:ind w:left="360"/>
        <w:rPr>
          <w:color w:val="000000"/>
        </w:rPr>
      </w:pPr>
      <w:r w:rsidRPr="00A778C0">
        <w:rPr>
          <w:color w:val="000000"/>
        </w:rPr>
        <w:t>молодых. Перевод с итальянского М. Терра: Спорт, Олимпия пресс, 2004</w:t>
      </w:r>
    </w:p>
    <w:p w:rsidR="00A778C0" w:rsidRPr="00A778C0" w:rsidRDefault="00A778C0" w:rsidP="00A778C0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8C0">
        <w:rPr>
          <w:rFonts w:ascii="Times New Roman" w:hAnsi="Times New Roman" w:cs="Times New Roman"/>
          <w:color w:val="000000"/>
          <w:sz w:val="24"/>
          <w:szCs w:val="24"/>
        </w:rPr>
        <w:t>Грибачева М.А., Круглыхин В.А. Программа интегративного курса физического</w:t>
      </w:r>
    </w:p>
    <w:p w:rsidR="00A778C0" w:rsidRPr="00A778C0" w:rsidRDefault="00A778C0" w:rsidP="00A778C0">
      <w:pPr>
        <w:shd w:val="clear" w:color="auto" w:fill="FFFFFF"/>
        <w:ind w:left="360"/>
        <w:rPr>
          <w:color w:val="000000"/>
        </w:rPr>
      </w:pPr>
      <w:r w:rsidRPr="00A778C0">
        <w:rPr>
          <w:color w:val="000000"/>
        </w:rPr>
        <w:t>воспитания для учащихся начальной школы на основе футбола. М., 2011</w:t>
      </w:r>
    </w:p>
    <w:p w:rsidR="00A778C0" w:rsidRPr="00A778C0" w:rsidRDefault="00A778C0" w:rsidP="00A778C0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8C0">
        <w:rPr>
          <w:rFonts w:ascii="Times New Roman" w:hAnsi="Times New Roman" w:cs="Times New Roman"/>
          <w:color w:val="000000"/>
          <w:sz w:val="24"/>
          <w:szCs w:val="24"/>
        </w:rPr>
        <w:t>Лапшин О.Б. – Теория и методика подготовки юных футболистов. М., 2010</w:t>
      </w:r>
    </w:p>
    <w:p w:rsidR="00A778C0" w:rsidRPr="00A778C0" w:rsidRDefault="00A778C0" w:rsidP="00A778C0">
      <w:pPr>
        <w:pStyle w:val="af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78C0">
        <w:rPr>
          <w:rFonts w:ascii="Times New Roman" w:hAnsi="Times New Roman" w:cs="Times New Roman"/>
          <w:color w:val="000000"/>
          <w:sz w:val="24"/>
          <w:szCs w:val="24"/>
        </w:rPr>
        <w:t>Колодницкий Г.А., Кузнецов В.С., Маслов М.В. Пособие для учителей и</w:t>
      </w:r>
    </w:p>
    <w:p w:rsidR="00A778C0" w:rsidRPr="00A778C0" w:rsidRDefault="00A778C0" w:rsidP="00A778C0">
      <w:pPr>
        <w:shd w:val="clear" w:color="auto" w:fill="FFFFFF"/>
        <w:ind w:left="360"/>
        <w:rPr>
          <w:color w:val="000000"/>
        </w:rPr>
      </w:pPr>
      <w:r w:rsidRPr="00A778C0">
        <w:rPr>
          <w:color w:val="000000"/>
        </w:rPr>
        <w:t>методистов «Внеурочная деятельность учащихся. Футбол». М.: Просвещение,</w:t>
      </w:r>
    </w:p>
    <w:p w:rsidR="00A778C0" w:rsidRPr="00A778C0" w:rsidRDefault="00A778C0" w:rsidP="00A778C0">
      <w:pPr>
        <w:shd w:val="clear" w:color="auto" w:fill="FFFFFF"/>
        <w:rPr>
          <w:color w:val="000000"/>
        </w:rPr>
      </w:pPr>
      <w:r w:rsidRPr="00A778C0">
        <w:rPr>
          <w:color w:val="000000"/>
        </w:rPr>
        <w:t>2011 г.</w:t>
      </w:r>
    </w:p>
    <w:p w:rsidR="00785AFC" w:rsidRPr="00A778C0" w:rsidRDefault="00785AFC" w:rsidP="00A778C0">
      <w:pPr>
        <w:ind w:left="-426" w:firstLine="709"/>
        <w:jc w:val="both"/>
      </w:pPr>
    </w:p>
    <w:sectPr w:rsidR="00785AFC" w:rsidRPr="00A778C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5086"/>
    <w:multiLevelType w:val="hybridMultilevel"/>
    <w:tmpl w:val="BC965D86"/>
    <w:lvl w:ilvl="0" w:tplc="59F47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34EA94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CC3E70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1F06D50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F28BFAA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2624C5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71ED9FE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41C9B0A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EB0B8B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3F5877"/>
    <w:multiLevelType w:val="multilevel"/>
    <w:tmpl w:val="11BCA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714A24"/>
    <w:multiLevelType w:val="singleLevel"/>
    <w:tmpl w:val="0D90889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3" w15:restartNumberingAfterBreak="0">
    <w:nsid w:val="1372227C"/>
    <w:multiLevelType w:val="singleLevel"/>
    <w:tmpl w:val="69262D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 w:hint="default"/>
      </w:rPr>
    </w:lvl>
  </w:abstractNum>
  <w:abstractNum w:abstractNumId="4" w15:restartNumberingAfterBreak="0">
    <w:nsid w:val="1DA91073"/>
    <w:multiLevelType w:val="hybridMultilevel"/>
    <w:tmpl w:val="A0601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123C9D"/>
    <w:multiLevelType w:val="hybridMultilevel"/>
    <w:tmpl w:val="1534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4508E0"/>
    <w:multiLevelType w:val="singleLevel"/>
    <w:tmpl w:val="55FE73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 w15:restartNumberingAfterBreak="0">
    <w:nsid w:val="2D2F266A"/>
    <w:multiLevelType w:val="singleLevel"/>
    <w:tmpl w:val="D5AE154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</w:rPr>
    </w:lvl>
  </w:abstractNum>
  <w:abstractNum w:abstractNumId="8" w15:restartNumberingAfterBreak="0">
    <w:nsid w:val="2F447000"/>
    <w:multiLevelType w:val="singleLevel"/>
    <w:tmpl w:val="E2E040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8"/>
      </w:rPr>
    </w:lvl>
  </w:abstractNum>
  <w:abstractNum w:abstractNumId="9" w15:restartNumberingAfterBreak="0">
    <w:nsid w:val="31F67A01"/>
    <w:multiLevelType w:val="hybridMultilevel"/>
    <w:tmpl w:val="75362EA8"/>
    <w:lvl w:ilvl="0" w:tplc="5F9A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CBE2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7680514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3BA4E0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56AFBD2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A7C230A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4F4D50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B3C0D5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E58963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241C45"/>
    <w:multiLevelType w:val="singleLevel"/>
    <w:tmpl w:val="89FADCE8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3942661B"/>
    <w:multiLevelType w:val="singleLevel"/>
    <w:tmpl w:val="B13833B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</w:rPr>
    </w:lvl>
  </w:abstractNum>
  <w:abstractNum w:abstractNumId="12" w15:restartNumberingAfterBreak="0">
    <w:nsid w:val="4C191C8F"/>
    <w:multiLevelType w:val="multilevel"/>
    <w:tmpl w:val="C00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4EA90092"/>
    <w:multiLevelType w:val="singleLevel"/>
    <w:tmpl w:val="20B07D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56B4721D"/>
    <w:multiLevelType w:val="hybridMultilevel"/>
    <w:tmpl w:val="3FBC5966"/>
    <w:lvl w:ilvl="0" w:tplc="288A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908278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4A68818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704C9DC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A6CB4A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7004A9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D0AED18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10E85D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ECA62E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E6932EC"/>
    <w:multiLevelType w:val="multilevel"/>
    <w:tmpl w:val="9FF05908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6" w15:restartNumberingAfterBreak="0">
    <w:nsid w:val="604625F9"/>
    <w:multiLevelType w:val="hybridMultilevel"/>
    <w:tmpl w:val="D0003B6C"/>
    <w:lvl w:ilvl="0" w:tplc="0204A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348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62B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AC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64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E2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32F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01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62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E02CE"/>
    <w:multiLevelType w:val="hybridMultilevel"/>
    <w:tmpl w:val="7E90E71E"/>
    <w:lvl w:ilvl="0" w:tplc="2130B7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CA8F85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20E50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CD2E3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878A3D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10022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AA540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686B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88101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2E0DA0"/>
    <w:multiLevelType w:val="hybridMultilevel"/>
    <w:tmpl w:val="F0A80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07715"/>
    <w:multiLevelType w:val="hybridMultilevel"/>
    <w:tmpl w:val="8ADCA90A"/>
    <w:lvl w:ilvl="0" w:tplc="5992A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FCE0D2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D7C8DB8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DAECFC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8F4283B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8FAE685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E766DC0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D798A47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1C838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E9F5D95"/>
    <w:multiLevelType w:val="hybridMultilevel"/>
    <w:tmpl w:val="C94C0A0E"/>
    <w:lvl w:ilvl="0" w:tplc="3B663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2A4C4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4A2294A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3ED02A6C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FBE3E1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9D66F67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6882B6E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676AB97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99A79E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F471AEB"/>
    <w:multiLevelType w:val="hybridMultilevel"/>
    <w:tmpl w:val="A5227F6C"/>
    <w:lvl w:ilvl="0" w:tplc="C924DF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1E7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22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0B4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2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E6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5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F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8DC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16"/>
  </w:num>
  <w:num w:numId="13">
    <w:abstractNumId w:val="0"/>
  </w:num>
  <w:num w:numId="14">
    <w:abstractNumId w:val="9"/>
  </w:num>
  <w:num w:numId="15">
    <w:abstractNumId w:val="17"/>
  </w:num>
  <w:num w:numId="16">
    <w:abstractNumId w:val="21"/>
  </w:num>
  <w:num w:numId="17">
    <w:abstractNumId w:val="20"/>
  </w:num>
  <w:num w:numId="18">
    <w:abstractNumId w:val="14"/>
  </w:num>
  <w:num w:numId="19">
    <w:abstractNumId w:val="19"/>
  </w:num>
  <w:num w:numId="20">
    <w:abstractNumId w:val="5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FC"/>
    <w:rsid w:val="005F3D02"/>
    <w:rsid w:val="00785AFC"/>
    <w:rsid w:val="007E1532"/>
    <w:rsid w:val="00920B69"/>
    <w:rsid w:val="009E2756"/>
    <w:rsid w:val="00A778C0"/>
    <w:rsid w:val="00CC6F88"/>
    <w:rsid w:val="00E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A1D65-3344-47D8-B58E-B35EDEEB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7z0">
    <w:name w:val="WW8Num7z0"/>
    <w:rPr>
      <w:rFonts w:ascii="Verdana" w:hAnsi="Verdana" w:cs="Verdana" w:hint="default"/>
    </w:rPr>
  </w:style>
  <w:style w:type="character" w:customStyle="1" w:styleId="WW8Num9z0">
    <w:name w:val="WW8Num9z0"/>
    <w:rPr>
      <w:rFonts w:ascii="Verdana" w:hAnsi="Verdana" w:cs="Verdana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Times New Roman" w:eastAsia="Calibri" w:hAnsi="Times New Roman" w:cs="Times New Roman" w:hint="default"/>
      <w:b w:val="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  <w:rPr>
      <w:rFonts w:ascii="Calibri" w:eastAsia="Times New Roman" w:hAnsi="Calibri" w:cs="Calibri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21">
    <w:name w:val="Основной шрифт абзаца2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10">
    <w:name w:val="Основной шрифт абзаца1"/>
    <w:rPr>
      <w:rFonts w:hint="default"/>
    </w:rPr>
  </w:style>
  <w:style w:type="character" w:customStyle="1" w:styleId="a4">
    <w:name w:val="Основной текст Знак"/>
    <w:rPr>
      <w:rFonts w:ascii="Calibri" w:eastAsia="Calibri" w:hAnsi="Calibri" w:cs="Calibri" w:hint="default"/>
      <w:sz w:val="22"/>
      <w:szCs w:val="22"/>
    </w:rPr>
  </w:style>
  <w:style w:type="character" w:customStyle="1" w:styleId="a5">
    <w:name w:val="Основной текст с отступом Знак"/>
    <w:rPr>
      <w:rFonts w:hint="default"/>
      <w:sz w:val="24"/>
      <w:szCs w:val="24"/>
    </w:rPr>
  </w:style>
  <w:style w:type="character" w:customStyle="1" w:styleId="Apple-style-span">
    <w:name w:val="Apple-style-span"/>
    <w:basedOn w:val="10"/>
    <w:rPr>
      <w:rFonts w:hint="default"/>
    </w:rPr>
  </w:style>
  <w:style w:type="character" w:customStyle="1" w:styleId="Apple-converted-space">
    <w:name w:val="Apple-converted-space"/>
    <w:basedOn w:val="10"/>
    <w:rPr>
      <w:rFonts w:hint="default"/>
    </w:rPr>
  </w:style>
  <w:style w:type="character" w:customStyle="1" w:styleId="71">
    <w:name w:val="Основной текст (7)"/>
    <w:rPr>
      <w:rFonts w:ascii="Trebuchet MS" w:hAnsi="Trebuchet MS" w:cs="Trebuchet MS" w:hint="default"/>
      <w:spacing w:val="0"/>
      <w:sz w:val="18"/>
      <w:szCs w:val="18"/>
    </w:rPr>
  </w:style>
  <w:style w:type="character" w:customStyle="1" w:styleId="72">
    <w:name w:val="Основной текст (7) + Полужирный"/>
    <w:rPr>
      <w:rFonts w:ascii="Trebuchet MS" w:hAnsi="Trebuchet MS" w:cs="Trebuchet MS" w:hint="default"/>
      <w:b/>
      <w:bCs/>
      <w:spacing w:val="0"/>
      <w:sz w:val="18"/>
      <w:szCs w:val="18"/>
    </w:rPr>
  </w:style>
  <w:style w:type="character" w:customStyle="1" w:styleId="73">
    <w:name w:val="Основной текст (7)_"/>
    <w:rPr>
      <w:rFonts w:ascii="Trebuchet MS" w:hAnsi="Trebuchet MS" w:cs="Trebuchet MS" w:hint="default"/>
      <w:sz w:val="18"/>
      <w:szCs w:val="18"/>
      <w:shd w:val="clear" w:color="auto" w:fill="FFFFFF"/>
    </w:rPr>
  </w:style>
  <w:style w:type="character" w:styleId="a6">
    <w:name w:val="Hyperlink"/>
    <w:rPr>
      <w:rFonts w:hint="default"/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 w:hint="default"/>
    </w:rPr>
  </w:style>
  <w:style w:type="character" w:customStyle="1" w:styleId="C1">
    <w:name w:val="C1"/>
    <w:basedOn w:val="21"/>
    <w:rPr>
      <w:rFonts w:hint="default"/>
    </w:rPr>
  </w:style>
  <w:style w:type="character" w:customStyle="1" w:styleId="22">
    <w:name w:val="Основной текст с отступом 2 Знак"/>
    <w:rPr>
      <w:rFonts w:eastAsia="Calibri" w:hint="default"/>
      <w:sz w:val="22"/>
      <w:szCs w:val="22"/>
    </w:rPr>
  </w:style>
  <w:style w:type="character" w:customStyle="1" w:styleId="12">
    <w:name w:val="Заголовок 1 Знак"/>
    <w:rPr>
      <w:rFonts w:hint="default"/>
      <w:b/>
      <w:bCs/>
      <w:sz w:val="48"/>
      <w:szCs w:val="48"/>
    </w:rPr>
  </w:style>
  <w:style w:type="character" w:customStyle="1" w:styleId="a7">
    <w:name w:val="Верхний колонтитул Знак"/>
    <w:rPr>
      <w:rFonts w:ascii="Calibri" w:eastAsia="Calibri" w:hAnsi="Calibri" w:cs="Calibri" w:hint="default"/>
      <w:sz w:val="22"/>
      <w:szCs w:val="22"/>
    </w:rPr>
  </w:style>
  <w:style w:type="character" w:customStyle="1" w:styleId="a8">
    <w:name w:val="Нижний колонтитул Знак"/>
    <w:rPr>
      <w:rFonts w:ascii="Calibri" w:eastAsia="Calibri" w:hAnsi="Calibri" w:cs="Calibri" w:hint="default"/>
      <w:sz w:val="22"/>
      <w:szCs w:val="22"/>
    </w:rPr>
  </w:style>
  <w:style w:type="character" w:customStyle="1" w:styleId="23">
    <w:name w:val="Основной текст 2 Знак"/>
    <w:rPr>
      <w:rFonts w:hint="default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9">
    <w:name w:val="Emphasis"/>
    <w:qFormat/>
    <w:rPr>
      <w:rFonts w:hint="default"/>
      <w:i/>
      <w:iCs/>
    </w:rPr>
  </w:style>
  <w:style w:type="character" w:customStyle="1" w:styleId="aa">
    <w:name w:val="Без интервала Знак"/>
    <w:rPr>
      <w:rFonts w:ascii="Calibri" w:hAnsi="Calibri" w:cs="Calibri" w:hint="default"/>
      <w:sz w:val="22"/>
      <w:szCs w:val="22"/>
      <w:lang w:val="en-US" w:eastAsia="en-US" w:bidi="en-US"/>
    </w:rPr>
  </w:style>
  <w:style w:type="character" w:styleId="ab">
    <w:name w:val="Strong"/>
    <w:qFormat/>
    <w:rPr>
      <w:rFonts w:hint="default"/>
      <w:b/>
      <w:bCs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ac">
    <w:name w:val="Название Знак"/>
    <w:rPr>
      <w:rFonts w:ascii="Cambria" w:eastAsia="Times New Roman" w:hAnsi="Cambria" w:cs="Times New Roman" w:hint="default"/>
      <w:color w:val="17365D"/>
      <w:spacing w:val="5"/>
      <w:sz w:val="52"/>
      <w:szCs w:val="52"/>
    </w:rPr>
  </w:style>
  <w:style w:type="character" w:customStyle="1" w:styleId="ad">
    <w:name w:val="Текст выноски Знак"/>
    <w:rPr>
      <w:rFonts w:ascii="Tahoma" w:hAnsi="Tahoma" w:cs="Tahoma" w:hint="default"/>
      <w:sz w:val="16"/>
      <w:szCs w:val="16"/>
    </w:rPr>
  </w:style>
  <w:style w:type="character" w:customStyle="1" w:styleId="13">
    <w:name w:val="Название Знак1"/>
    <w:rPr>
      <w:rFonts w:ascii="Cambria" w:hAnsi="Cambria" w:cs="Cambria" w:hint="default"/>
      <w:color w:val="17365D"/>
      <w:spacing w:val="5"/>
      <w:sz w:val="52"/>
      <w:szCs w:val="52"/>
    </w:rPr>
  </w:style>
  <w:style w:type="character" w:customStyle="1" w:styleId="ae">
    <w:name w:val="Подзаголовок Знак"/>
    <w:rPr>
      <w:rFonts w:ascii="Arial" w:eastAsia="Microsoft YaHei" w:hAnsi="Arial" w:cs="Mangal" w:hint="default"/>
      <w:i/>
      <w:iCs/>
      <w:sz w:val="28"/>
      <w:szCs w:val="28"/>
    </w:rPr>
  </w:style>
  <w:style w:type="character" w:customStyle="1" w:styleId="14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f">
    <w:name w:val="Маркеры списка"/>
    <w:rPr>
      <w:rFonts w:ascii="OpenSymbol" w:eastAsia="OpenSymbol" w:hAnsi="OpenSymbol" w:cs="OpenSymbol" w:hint="default"/>
    </w:rPr>
  </w:style>
  <w:style w:type="paragraph" w:customStyle="1" w:styleId="af0">
    <w:name w:val="Заголовок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1">
    <w:name w:val="List"/>
    <w:basedOn w:val="a0"/>
  </w:style>
  <w:style w:type="paragraph" w:customStyle="1" w:styleId="24">
    <w:name w:val="Название2"/>
    <w:basedOn w:val="a"/>
    <w:pPr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Pr>
      <w:rFonts w:cs="Mangal"/>
    </w:rPr>
  </w:style>
  <w:style w:type="paragraph" w:customStyle="1" w:styleId="15">
    <w:name w:val="Название1"/>
    <w:basedOn w:val="a"/>
    <w:pPr>
      <w:spacing w:before="120" w:after="120"/>
    </w:pPr>
    <w:rPr>
      <w:i/>
      <w:iCs/>
    </w:rPr>
  </w:style>
  <w:style w:type="paragraph" w:customStyle="1" w:styleId="16">
    <w:name w:val="Указатель1"/>
    <w:basedOn w:val="a"/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710">
    <w:name w:val="Основной текст (7)1"/>
    <w:basedOn w:val="a"/>
    <w:pPr>
      <w:shd w:val="clear" w:color="auto" w:fill="FFFFFF"/>
      <w:spacing w:after="360" w:line="211" w:lineRule="exact"/>
      <w:jc w:val="both"/>
    </w:pPr>
    <w:rPr>
      <w:rFonts w:ascii="Trebuchet MS" w:hAnsi="Trebuchet MS" w:cs="Trebuchet MS"/>
      <w:sz w:val="18"/>
      <w:szCs w:val="18"/>
    </w:r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pacing w:before="280" w:after="28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  <w:jc w:val="center"/>
    </w:pPr>
    <w:rPr>
      <w:rFonts w:eastAsia="Calibri"/>
      <w:sz w:val="22"/>
      <w:szCs w:val="22"/>
    </w:rPr>
  </w:style>
  <w:style w:type="paragraph" w:styleId="af6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header"/>
    <w:basedOn w:val="a"/>
    <w:link w:val="1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f8">
    <w:name w:val="footer"/>
    <w:basedOn w:val="a"/>
    <w:link w:val="1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9">
    <w:name w:val="No Spacing"/>
    <w:basedOn w:val="a"/>
    <w:qFormat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paragraph" w:customStyle="1" w:styleId="ParagraphStyle">
    <w:name w:val="Paragraph Style"/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  <w:ind w:firstLine="720"/>
    </w:pPr>
  </w:style>
  <w:style w:type="paragraph" w:styleId="afa">
    <w:name w:val="Title"/>
    <w:basedOn w:val="a"/>
    <w:next w:val="a"/>
    <w:link w:val="26"/>
    <w:qFormat/>
    <w:pP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afb">
    <w:name w:val="Subtitle"/>
    <w:basedOn w:val="af0"/>
    <w:next w:val="a0"/>
    <w:link w:val="19"/>
    <w:qFormat/>
    <w:pPr>
      <w:spacing w:line="276" w:lineRule="auto"/>
      <w:jc w:val="center"/>
    </w:pPr>
    <w:rPr>
      <w:rFonts w:ascii="Arial" w:eastAsia="Microsoft YaHei" w:hAnsi="Arial" w:cs="Mangal"/>
      <w:i/>
      <w:i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table" w:styleId="afd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1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Pr>
      <w:rFonts w:cs="Times New Roman" w:hint="default"/>
      <w:b/>
      <w:bCs/>
      <w:color w:val="4472C4"/>
    </w:rPr>
  </w:style>
  <w:style w:type="character" w:customStyle="1" w:styleId="40">
    <w:name w:val="Заголовок 4 Знак"/>
    <w:basedOn w:val="a1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1"/>
    <w:link w:val="5"/>
    <w:uiPriority w:val="9"/>
    <w:rPr>
      <w:rFonts w:cs="Times New Roman" w:hint="default"/>
      <w:color w:val="1F3763"/>
    </w:rPr>
  </w:style>
  <w:style w:type="character" w:customStyle="1" w:styleId="60">
    <w:name w:val="Заголовок 6 Знак"/>
    <w:basedOn w:val="a1"/>
    <w:link w:val="6"/>
    <w:uiPriority w:val="9"/>
    <w:rPr>
      <w:rFonts w:cs="Times New Roman" w:hint="default"/>
      <w:i/>
      <w:iCs/>
      <w:color w:val="1F3763"/>
    </w:rPr>
  </w:style>
  <w:style w:type="character" w:customStyle="1" w:styleId="70">
    <w:name w:val="Заголовок 7 Знак"/>
    <w:basedOn w:val="a1"/>
    <w:link w:val="7"/>
    <w:uiPriority w:val="9"/>
    <w:rPr>
      <w:rFonts w:cs="Times New Roman" w:hint="default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26">
    <w:name w:val="Название Знак2"/>
    <w:basedOn w:val="a1"/>
    <w:link w:val="afa"/>
    <w:uiPriority w:val="10"/>
    <w:rPr>
      <w:rFonts w:cs="Times New Roman" w:hint="default"/>
      <w:color w:val="333F4F"/>
      <w:spacing w:val="5"/>
      <w:sz w:val="52"/>
      <w:szCs w:val="52"/>
    </w:rPr>
  </w:style>
  <w:style w:type="character" w:customStyle="1" w:styleId="19">
    <w:name w:val="Подзаголовок Знак1"/>
    <w:basedOn w:val="a1"/>
    <w:link w:val="afb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afe">
    <w:name w:val="Subtle Emphasis"/>
    <w:basedOn w:val="a1"/>
    <w:uiPriority w:val="19"/>
    <w:qFormat/>
    <w:rPr>
      <w:rFonts w:hint="default"/>
      <w:i/>
      <w:iCs/>
      <w:color w:val="808080"/>
    </w:rPr>
  </w:style>
  <w:style w:type="character" w:styleId="aff">
    <w:name w:val="Intense Emphasis"/>
    <w:basedOn w:val="a1"/>
    <w:uiPriority w:val="21"/>
    <w:qFormat/>
    <w:rPr>
      <w:rFonts w:hint="default"/>
      <w:b/>
      <w:bCs/>
      <w:i/>
      <w:iCs/>
      <w:color w:val="4472C4"/>
    </w:rPr>
  </w:style>
  <w:style w:type="paragraph" w:styleId="27">
    <w:name w:val="Quote"/>
    <w:basedOn w:val="a"/>
    <w:next w:val="a"/>
    <w:link w:val="28"/>
    <w:uiPriority w:val="29"/>
    <w:qFormat/>
    <w:rPr>
      <w:i/>
      <w:iCs/>
      <w:color w:val="000000"/>
    </w:rPr>
  </w:style>
  <w:style w:type="character" w:customStyle="1" w:styleId="28">
    <w:name w:val="Цитата 2 Знак"/>
    <w:basedOn w:val="a1"/>
    <w:link w:val="27"/>
    <w:uiPriority w:val="29"/>
    <w:rPr>
      <w:rFonts w:hint="default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1">
    <w:name w:val="Выделенная цитата Знак"/>
    <w:basedOn w:val="a1"/>
    <w:link w:val="aff0"/>
    <w:uiPriority w:val="30"/>
    <w:rPr>
      <w:rFonts w:hint="default"/>
      <w:b/>
      <w:bCs/>
      <w:i/>
      <w:iCs/>
      <w:color w:val="4472C4"/>
    </w:rPr>
  </w:style>
  <w:style w:type="character" w:styleId="aff2">
    <w:name w:val="Subtle Reference"/>
    <w:basedOn w:val="a1"/>
    <w:uiPriority w:val="31"/>
    <w:qFormat/>
    <w:rPr>
      <w:rFonts w:hint="default"/>
      <w:smallCaps/>
      <w:color w:val="ED7D31"/>
      <w:u w:val="single"/>
    </w:rPr>
  </w:style>
  <w:style w:type="character" w:styleId="aff3">
    <w:name w:val="Intense Reference"/>
    <w:basedOn w:val="a1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f4">
    <w:name w:val="Book Title"/>
    <w:basedOn w:val="a1"/>
    <w:uiPriority w:val="33"/>
    <w:qFormat/>
    <w:rPr>
      <w:rFonts w:hint="default"/>
      <w:b/>
      <w:bCs/>
      <w:smallCaps/>
      <w:spacing w:val="5"/>
    </w:rPr>
  </w:style>
  <w:style w:type="paragraph" w:styleId="aff5">
    <w:name w:val="footnote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semiHidden/>
    <w:rPr>
      <w:rFonts w:hint="default"/>
      <w:sz w:val="20"/>
      <w:szCs w:val="20"/>
    </w:rPr>
  </w:style>
  <w:style w:type="character" w:styleId="aff7">
    <w:name w:val="footnote reference"/>
    <w:basedOn w:val="a1"/>
    <w:uiPriority w:val="99"/>
    <w:semiHidden/>
    <w:unhideWhenUsed/>
    <w:rPr>
      <w:rFonts w:hint="default"/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Pr>
      <w:rFonts w:hint="default"/>
      <w:sz w:val="20"/>
      <w:szCs w:val="20"/>
    </w:rPr>
  </w:style>
  <w:style w:type="character" w:styleId="affa">
    <w:name w:val="endnote reference"/>
    <w:basedOn w:val="a1"/>
    <w:uiPriority w:val="99"/>
    <w:semiHidden/>
    <w:unhideWhenUsed/>
    <w:rPr>
      <w:rFonts w:hint="default"/>
      <w:vertAlign w:val="superscript"/>
    </w:rPr>
  </w:style>
  <w:style w:type="paragraph" w:styleId="affb">
    <w:name w:val="Plain Text"/>
    <w:basedOn w:val="a"/>
    <w:link w:val="af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c">
    <w:name w:val="Текст Знак"/>
    <w:basedOn w:val="a1"/>
    <w:link w:val="affb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17">
    <w:name w:val="Верхний колонтитул Знак1"/>
    <w:basedOn w:val="a1"/>
    <w:link w:val="af7"/>
    <w:uiPriority w:val="99"/>
  </w:style>
  <w:style w:type="character" w:customStyle="1" w:styleId="18">
    <w:name w:val="Нижний колонтитул Знак1"/>
    <w:basedOn w:val="a1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Uchitelskaya</cp:lastModifiedBy>
  <cp:revision>3</cp:revision>
  <dcterms:created xsi:type="dcterms:W3CDTF">2022-09-29T10:41:00Z</dcterms:created>
  <dcterms:modified xsi:type="dcterms:W3CDTF">2025-03-21T05:17:00Z</dcterms:modified>
</cp:coreProperties>
</file>